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9DC" w:rsidRPr="00111EEC" w:rsidRDefault="00677D2A" w:rsidP="0026368A">
      <w:pPr>
        <w:widowControl w:val="0"/>
        <w:suppressAutoHyphens/>
        <w:autoSpaceDE w:val="0"/>
        <w:autoSpaceDN w:val="0"/>
        <w:adjustRightInd w:val="0"/>
        <w:ind w:hanging="360"/>
        <w:jc w:val="center"/>
        <w:rPr>
          <w:rFonts w:ascii="Calibri" w:hAnsi="Calibri" w:cs="Calibri"/>
          <w:b/>
          <w:bCs/>
          <w:color w:val="000000"/>
          <w:sz w:val="32"/>
          <w:szCs w:val="32"/>
          <w:lang w:val="en-US"/>
        </w:rPr>
      </w:pPr>
      <w:bookmarkStart w:id="0" w:name="_GoBack"/>
      <w:bookmarkEnd w:id="0"/>
      <w:r w:rsidRPr="00111EEC">
        <w:rPr>
          <w:rFonts w:ascii="Calibri" w:hAnsi="Calibri" w:cs="Calibri"/>
          <w:b/>
          <w:bCs/>
          <w:color w:val="000000"/>
          <w:sz w:val="32"/>
          <w:szCs w:val="32"/>
          <w:lang w:val="en-US"/>
        </w:rPr>
        <w:t xml:space="preserve">Sample </w:t>
      </w:r>
      <w:r w:rsidR="00603B93" w:rsidRPr="00111EEC">
        <w:rPr>
          <w:rFonts w:ascii="Calibri" w:hAnsi="Calibri" w:cs="Calibri"/>
          <w:b/>
          <w:bCs/>
          <w:color w:val="000000"/>
          <w:sz w:val="32"/>
          <w:szCs w:val="32"/>
          <w:lang w:val="en-US"/>
        </w:rPr>
        <w:t>Questions for Chapters 13, 14, 15</w:t>
      </w:r>
    </w:p>
    <w:p w:rsidR="00525968" w:rsidRPr="00111EEC" w:rsidRDefault="00525968">
      <w:pPr>
        <w:widowControl w:val="0"/>
        <w:suppressAutoHyphens/>
        <w:autoSpaceDE w:val="0"/>
        <w:autoSpaceDN w:val="0"/>
        <w:adjustRightInd w:val="0"/>
        <w:ind w:left="-1080"/>
        <w:rPr>
          <w:rFonts w:ascii="Calibri" w:hAnsi="Calibri" w:cs="Calibri"/>
          <w:color w:val="000000"/>
          <w:sz w:val="32"/>
          <w:szCs w:val="32"/>
          <w:lang w:val="en-US"/>
        </w:rPr>
      </w:pPr>
    </w:p>
    <w:p w:rsidR="00525968" w:rsidRPr="00111EEC" w:rsidRDefault="00525968">
      <w:pPr>
        <w:widowControl w:val="0"/>
        <w:suppressAutoHyphens/>
        <w:autoSpaceDE w:val="0"/>
        <w:autoSpaceDN w:val="0"/>
        <w:adjustRightInd w:val="0"/>
        <w:spacing w:after="1"/>
        <w:rPr>
          <w:rFonts w:ascii="Calibri" w:hAnsi="Calibri" w:cs="Calibri"/>
          <w:color w:val="000000"/>
          <w:sz w:val="22"/>
          <w:szCs w:val="22"/>
          <w:lang w:val="en-US"/>
        </w:rPr>
      </w:pPr>
    </w:p>
    <w:p w:rsidR="00525968" w:rsidRPr="00111EEC" w:rsidRDefault="00EA68D5" w:rsidP="0088118A">
      <w:pPr>
        <w:widowControl w:val="0"/>
        <w:suppressAutoHyphens/>
        <w:autoSpaceDE w:val="0"/>
        <w:autoSpaceDN w:val="0"/>
        <w:adjustRightInd w:val="0"/>
        <w:ind w:left="720" w:hanging="1080"/>
        <w:rPr>
          <w:rFonts w:ascii="Calibri" w:hAnsi="Calibri" w:cs="Calibri"/>
          <w:b/>
          <w:bCs/>
          <w:color w:val="000000"/>
          <w:lang w:val="en-US"/>
        </w:rPr>
      </w:pPr>
      <w:r w:rsidRPr="00111EEC">
        <w:rPr>
          <w:rFonts w:ascii="Calibri" w:hAnsi="Calibri" w:cs="Calibri"/>
          <w:b/>
          <w:bCs/>
          <w:color w:val="000000"/>
          <w:lang w:val="en-US"/>
        </w:rPr>
        <w:t>PART (A)</w:t>
      </w:r>
      <w:r w:rsidR="00D4473F" w:rsidRPr="00111EEC">
        <w:rPr>
          <w:rFonts w:ascii="Calibri" w:hAnsi="Calibri" w:cs="Calibri"/>
          <w:b/>
          <w:bCs/>
          <w:color w:val="000000"/>
          <w:lang w:val="en-US"/>
        </w:rPr>
        <w:tab/>
      </w:r>
      <w:r w:rsidRPr="00111EEC">
        <w:rPr>
          <w:rFonts w:ascii="Calibri" w:hAnsi="Calibri" w:cs="Calibri"/>
          <w:b/>
          <w:bCs/>
          <w:color w:val="000000"/>
          <w:lang w:val="en-US"/>
        </w:rPr>
        <w:t xml:space="preserve">MULTIPLE CHOICE.  </w:t>
      </w:r>
    </w:p>
    <w:p w:rsidR="00012264" w:rsidRPr="00111EEC" w:rsidRDefault="00012264" w:rsidP="00603B93">
      <w:pPr>
        <w:keepLines/>
        <w:tabs>
          <w:tab w:val="right" w:pos="-180"/>
          <w:tab w:val="left" w:pos="0"/>
        </w:tabs>
        <w:suppressAutoHyphens/>
        <w:autoSpaceDE w:val="0"/>
        <w:autoSpaceDN w:val="0"/>
        <w:adjustRightInd w:val="0"/>
        <w:rPr>
          <w:rFonts w:ascii="Calibri" w:hAnsi="Calibri" w:cs="Calibri"/>
          <w:sz w:val="22"/>
          <w:szCs w:val="22"/>
        </w:rPr>
      </w:pPr>
    </w:p>
    <w:p w:rsidR="00CF7BB6" w:rsidRPr="00111EEC" w:rsidRDefault="00F27F6C" w:rsidP="00CF7BB6">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603B93" w:rsidRPr="00111EEC">
        <w:rPr>
          <w:rFonts w:ascii="Calibri" w:hAnsi="Calibri" w:cs="Calibri"/>
          <w:color w:val="000000"/>
          <w:sz w:val="22"/>
          <w:szCs w:val="22"/>
          <w:lang w:val="en-US"/>
        </w:rPr>
        <w:t>1.</w:t>
      </w:r>
      <w:r w:rsidR="00CF7BB6" w:rsidRPr="00111EEC">
        <w:rPr>
          <w:rFonts w:ascii="Calibri" w:hAnsi="Calibri" w:cs="Calibri"/>
          <w:color w:val="000000"/>
          <w:sz w:val="22"/>
          <w:szCs w:val="22"/>
          <w:lang w:val="en-US"/>
        </w:rPr>
        <w:tab/>
        <w:t>Which of the following is an implicit cost?</w:t>
      </w:r>
    </w:p>
    <w:tbl>
      <w:tblPr>
        <w:tblW w:w="0" w:type="auto"/>
        <w:tblLayout w:type="fixed"/>
        <w:tblCellMar>
          <w:left w:w="180" w:type="dxa"/>
          <w:right w:w="180" w:type="dxa"/>
        </w:tblCellMar>
        <w:tblLook w:val="0000" w:firstRow="0" w:lastRow="0" w:firstColumn="0" w:lastColumn="0" w:noHBand="0" w:noVBand="0"/>
      </w:tblPr>
      <w:tblGrid>
        <w:gridCol w:w="720"/>
        <w:gridCol w:w="7848"/>
      </w:tblGrid>
      <w:tr w:rsidR="00CF7BB6" w:rsidRPr="00111EEC">
        <w:tblPrEx>
          <w:tblCellMar>
            <w:top w:w="0" w:type="dxa"/>
            <w:bottom w:w="0" w:type="dxa"/>
          </w:tblCellMar>
        </w:tblPrEx>
        <w:trPr>
          <w:trHeight w:val="240"/>
        </w:trPr>
        <w:tc>
          <w:tcPr>
            <w:tcW w:w="720" w:type="dxa"/>
            <w:tcBorders>
              <w:top w:val="nil"/>
              <w:left w:val="nil"/>
              <w:bottom w:val="nil"/>
              <w:right w:val="nil"/>
            </w:tcBorders>
          </w:tcPr>
          <w:p w:rsidR="00CF7BB6" w:rsidRPr="00111EEC" w:rsidRDefault="00CF7BB6" w:rsidP="00012264">
            <w:pPr>
              <w:keepLines/>
              <w:suppressAutoHyphens/>
              <w:autoSpaceDE w:val="0"/>
              <w:autoSpaceDN w:val="0"/>
              <w:adjustRightInd w:val="0"/>
              <w:jc w:val="center"/>
              <w:rPr>
                <w:rFonts w:ascii="Calibri" w:hAnsi="Calibri" w:cs="Calibri"/>
                <w:color w:val="000000"/>
                <w:sz w:val="22"/>
                <w:szCs w:val="22"/>
                <w:lang w:val="en-US"/>
              </w:rPr>
            </w:pPr>
            <w:r w:rsidRPr="00111EEC">
              <w:rPr>
                <w:rFonts w:ascii="Calibri" w:hAnsi="Calibri" w:cs="Calibri"/>
                <w:color w:val="000000"/>
                <w:sz w:val="22"/>
                <w:szCs w:val="22"/>
                <w:lang w:val="en-US"/>
              </w:rPr>
              <w:t>(i)</w:t>
            </w:r>
          </w:p>
        </w:tc>
        <w:tc>
          <w:tcPr>
            <w:tcW w:w="7848" w:type="dxa"/>
            <w:tcBorders>
              <w:top w:val="nil"/>
              <w:left w:val="nil"/>
              <w:bottom w:val="nil"/>
              <w:right w:val="nil"/>
            </w:tcBorders>
          </w:tcPr>
          <w:p w:rsidR="00CF7BB6" w:rsidRPr="00111EEC" w:rsidRDefault="00CF7BB6" w:rsidP="00012264">
            <w:pPr>
              <w:keepLines/>
              <w:suppressAutoHyphens/>
              <w:autoSpaceDE w:val="0"/>
              <w:autoSpaceDN w:val="0"/>
              <w:adjustRightInd w:val="0"/>
              <w:ind w:left="-180"/>
              <w:rPr>
                <w:rFonts w:ascii="Calibri" w:hAnsi="Calibri" w:cs="Calibri"/>
                <w:color w:val="000000"/>
                <w:sz w:val="22"/>
                <w:szCs w:val="22"/>
                <w:lang w:val="en-US"/>
              </w:rPr>
            </w:pPr>
            <w:r w:rsidRPr="00111EEC">
              <w:rPr>
                <w:rFonts w:ascii="Calibri" w:hAnsi="Calibri" w:cs="Calibri"/>
                <w:color w:val="000000"/>
                <w:sz w:val="22"/>
                <w:szCs w:val="22"/>
                <w:lang w:val="en-US"/>
              </w:rPr>
              <w:t>the owner of a firm forgoing an opportunity to earn a large salary working for a Wall Street brokerage firm</w:t>
            </w:r>
          </w:p>
        </w:tc>
      </w:tr>
      <w:tr w:rsidR="00CF7BB6" w:rsidRPr="00111EEC">
        <w:tblPrEx>
          <w:tblCellMar>
            <w:top w:w="0" w:type="dxa"/>
            <w:bottom w:w="0" w:type="dxa"/>
          </w:tblCellMar>
        </w:tblPrEx>
        <w:tc>
          <w:tcPr>
            <w:tcW w:w="720" w:type="dxa"/>
            <w:tcBorders>
              <w:top w:val="nil"/>
              <w:left w:val="nil"/>
              <w:bottom w:val="nil"/>
              <w:right w:val="nil"/>
            </w:tcBorders>
          </w:tcPr>
          <w:p w:rsidR="00CF7BB6" w:rsidRPr="00111EEC" w:rsidRDefault="00CF7BB6" w:rsidP="00012264">
            <w:pPr>
              <w:keepLines/>
              <w:suppressAutoHyphens/>
              <w:autoSpaceDE w:val="0"/>
              <w:autoSpaceDN w:val="0"/>
              <w:adjustRightInd w:val="0"/>
              <w:jc w:val="center"/>
              <w:rPr>
                <w:rFonts w:ascii="Calibri" w:hAnsi="Calibri" w:cs="Calibri"/>
                <w:color w:val="000000"/>
                <w:sz w:val="22"/>
                <w:szCs w:val="22"/>
                <w:lang w:val="en-US"/>
              </w:rPr>
            </w:pPr>
            <w:r w:rsidRPr="00111EEC">
              <w:rPr>
                <w:rFonts w:ascii="Calibri" w:hAnsi="Calibri" w:cs="Calibri"/>
                <w:color w:val="000000"/>
                <w:sz w:val="22"/>
                <w:szCs w:val="22"/>
                <w:lang w:val="en-US"/>
              </w:rPr>
              <w:t>(ii)</w:t>
            </w:r>
          </w:p>
        </w:tc>
        <w:tc>
          <w:tcPr>
            <w:tcW w:w="7848" w:type="dxa"/>
            <w:tcBorders>
              <w:top w:val="nil"/>
              <w:left w:val="nil"/>
              <w:bottom w:val="nil"/>
              <w:right w:val="nil"/>
            </w:tcBorders>
          </w:tcPr>
          <w:p w:rsidR="00CF7BB6" w:rsidRPr="00111EEC" w:rsidRDefault="00CF7BB6" w:rsidP="00012264">
            <w:pPr>
              <w:keepLines/>
              <w:suppressAutoHyphens/>
              <w:autoSpaceDE w:val="0"/>
              <w:autoSpaceDN w:val="0"/>
              <w:adjustRightInd w:val="0"/>
              <w:ind w:left="-180"/>
              <w:rPr>
                <w:rFonts w:ascii="Calibri" w:hAnsi="Calibri" w:cs="Calibri"/>
                <w:color w:val="000000"/>
                <w:sz w:val="22"/>
                <w:szCs w:val="22"/>
                <w:lang w:val="en-US"/>
              </w:rPr>
            </w:pPr>
            <w:r w:rsidRPr="00111EEC">
              <w:rPr>
                <w:rFonts w:ascii="Calibri" w:hAnsi="Calibri" w:cs="Calibri"/>
                <w:color w:val="000000"/>
                <w:sz w:val="22"/>
                <w:szCs w:val="22"/>
                <w:lang w:val="en-US"/>
              </w:rPr>
              <w:t>interest paid on the firm's debt</w:t>
            </w:r>
          </w:p>
        </w:tc>
      </w:tr>
      <w:tr w:rsidR="00CF7BB6" w:rsidRPr="00111EEC">
        <w:tblPrEx>
          <w:tblCellMar>
            <w:top w:w="0" w:type="dxa"/>
            <w:bottom w:w="0" w:type="dxa"/>
          </w:tblCellMar>
        </w:tblPrEx>
        <w:tc>
          <w:tcPr>
            <w:tcW w:w="720" w:type="dxa"/>
            <w:tcBorders>
              <w:top w:val="nil"/>
              <w:left w:val="nil"/>
              <w:bottom w:val="nil"/>
              <w:right w:val="nil"/>
            </w:tcBorders>
          </w:tcPr>
          <w:p w:rsidR="00CF7BB6" w:rsidRPr="00111EEC" w:rsidRDefault="00CF7BB6" w:rsidP="0068583F">
            <w:pPr>
              <w:keepLines/>
              <w:suppressAutoHyphens/>
              <w:autoSpaceDE w:val="0"/>
              <w:autoSpaceDN w:val="0"/>
              <w:adjustRightInd w:val="0"/>
              <w:jc w:val="right"/>
              <w:rPr>
                <w:rFonts w:ascii="Calibri" w:hAnsi="Calibri" w:cs="Calibri"/>
                <w:color w:val="000000"/>
                <w:sz w:val="22"/>
                <w:szCs w:val="22"/>
                <w:lang w:val="en-US"/>
              </w:rPr>
            </w:pPr>
            <w:r w:rsidRPr="00111EEC">
              <w:rPr>
                <w:rFonts w:ascii="Calibri" w:hAnsi="Calibri" w:cs="Calibri"/>
                <w:color w:val="000000"/>
                <w:sz w:val="22"/>
                <w:szCs w:val="22"/>
                <w:lang w:val="en-US"/>
              </w:rPr>
              <w:t>(iii)</w:t>
            </w:r>
          </w:p>
        </w:tc>
        <w:tc>
          <w:tcPr>
            <w:tcW w:w="7848" w:type="dxa"/>
            <w:tcBorders>
              <w:top w:val="nil"/>
              <w:left w:val="nil"/>
              <w:bottom w:val="nil"/>
              <w:right w:val="nil"/>
            </w:tcBorders>
          </w:tcPr>
          <w:p w:rsidR="00CF7BB6" w:rsidRPr="00111EEC" w:rsidRDefault="00CF7BB6" w:rsidP="00012264">
            <w:pPr>
              <w:keepLines/>
              <w:suppressAutoHyphens/>
              <w:autoSpaceDE w:val="0"/>
              <w:autoSpaceDN w:val="0"/>
              <w:adjustRightInd w:val="0"/>
              <w:ind w:left="-180"/>
              <w:rPr>
                <w:rFonts w:ascii="Calibri" w:hAnsi="Calibri" w:cs="Calibri"/>
                <w:color w:val="000000"/>
                <w:sz w:val="22"/>
                <w:szCs w:val="22"/>
                <w:lang w:val="en-US"/>
              </w:rPr>
            </w:pPr>
            <w:r w:rsidRPr="00111EEC">
              <w:rPr>
                <w:rFonts w:ascii="Calibri" w:hAnsi="Calibri" w:cs="Calibri"/>
                <w:color w:val="000000"/>
                <w:sz w:val="22"/>
                <w:szCs w:val="22"/>
                <w:lang w:val="en-US"/>
              </w:rPr>
              <w:t>rent paid by the firm to lease office space</w:t>
            </w:r>
          </w:p>
        </w:tc>
      </w:tr>
    </w:tbl>
    <w:p w:rsidR="00CF7BB6" w:rsidRPr="00111EEC" w:rsidRDefault="00CF7BB6" w:rsidP="00CF7BB6">
      <w:pPr>
        <w:keepLines/>
        <w:suppressAutoHyphens/>
        <w:autoSpaceDE w:val="0"/>
        <w:autoSpaceDN w:val="0"/>
        <w:adjustRightInd w:val="0"/>
        <w:rPr>
          <w:rFonts w:ascii="Calibri" w:hAnsi="Calibri" w:cs="Calibri"/>
          <w:color w:val="000000"/>
          <w:sz w:val="22"/>
          <w:szCs w:val="22"/>
          <w:lang w:val="en-US"/>
        </w:rPr>
      </w:pP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(ii) and (iii)</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 and (iii)</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 only</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All of the above are correct.</w:t>
            </w:r>
          </w:p>
        </w:tc>
      </w:tr>
    </w:tbl>
    <w:p w:rsidR="0032246A" w:rsidRPr="00111EEC" w:rsidRDefault="0032246A" w:rsidP="00CF7BB6">
      <w:pPr>
        <w:widowControl w:val="0"/>
        <w:suppressAutoHyphens/>
        <w:autoSpaceDE w:val="0"/>
        <w:autoSpaceDN w:val="0"/>
        <w:adjustRightInd w:val="0"/>
        <w:spacing w:after="1"/>
        <w:rPr>
          <w:rFonts w:ascii="Calibri" w:hAnsi="Calibri" w:cs="Calibri"/>
          <w:color w:val="000000"/>
          <w:sz w:val="22"/>
          <w:szCs w:val="22"/>
          <w:lang w:val="en-US"/>
        </w:rPr>
      </w:pPr>
    </w:p>
    <w:p w:rsidR="00CF7BB6" w:rsidRPr="00111EEC" w:rsidRDefault="00012264" w:rsidP="00CF7BB6">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603B93" w:rsidRPr="00111EEC">
        <w:rPr>
          <w:rFonts w:ascii="Calibri" w:hAnsi="Calibri" w:cs="Calibri"/>
          <w:color w:val="000000"/>
          <w:sz w:val="22"/>
          <w:szCs w:val="22"/>
          <w:lang w:val="en-US"/>
        </w:rPr>
        <w:t>2</w:t>
      </w:r>
      <w:r w:rsidR="00CF7BB6" w:rsidRPr="00111EEC">
        <w:rPr>
          <w:rFonts w:ascii="Calibri" w:hAnsi="Calibri" w:cs="Calibri"/>
          <w:color w:val="000000"/>
          <w:sz w:val="22"/>
          <w:szCs w:val="22"/>
          <w:lang w:val="en-US"/>
        </w:rPr>
        <w:t>.</w:t>
      </w:r>
      <w:r w:rsidR="00CF7BB6" w:rsidRPr="00111EEC">
        <w:rPr>
          <w:rFonts w:ascii="Calibri" w:hAnsi="Calibri" w:cs="Calibri"/>
          <w:color w:val="000000"/>
          <w:sz w:val="22"/>
          <w:szCs w:val="22"/>
          <w:lang w:val="en-US"/>
        </w:rPr>
        <w:tab/>
      </w:r>
      <w:r w:rsidR="00145684" w:rsidRPr="00111EEC">
        <w:rPr>
          <w:rFonts w:ascii="Calibri" w:hAnsi="Calibri" w:cs="Calibri"/>
          <w:color w:val="000000"/>
          <w:sz w:val="22"/>
          <w:szCs w:val="22"/>
          <w:lang w:val="en-US"/>
        </w:rPr>
        <w:t>If a frozen-pizza company experiences diminishing</w:t>
      </w:r>
      <w:r w:rsidR="00CF7BB6" w:rsidRPr="00111EEC">
        <w:rPr>
          <w:rFonts w:ascii="Calibri" w:hAnsi="Calibri" w:cs="Calibri"/>
          <w:color w:val="000000"/>
          <w:sz w:val="22"/>
          <w:szCs w:val="22"/>
          <w:lang w:val="en-US"/>
        </w:rPr>
        <w:t xml:space="preserve"> marginal</w:t>
      </w:r>
      <w:r w:rsidR="00145684" w:rsidRPr="00111EEC">
        <w:rPr>
          <w:rFonts w:ascii="Calibri" w:hAnsi="Calibri" w:cs="Calibri"/>
          <w:color w:val="000000"/>
          <w:sz w:val="22"/>
          <w:szCs w:val="22"/>
          <w:lang w:val="en-US"/>
        </w:rPr>
        <w:t xml:space="preserve"> product of labour, it must be true that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14568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hiring more workers is causing total output of frozen pizzas to fall</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14568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hiring more workers is adding fewer and fewer pizzas to total output</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 xml:space="preserve">only new workers are </w:t>
            </w:r>
            <w:r w:rsidR="00145684" w:rsidRPr="00111EEC">
              <w:rPr>
                <w:rFonts w:ascii="Calibri" w:hAnsi="Calibri" w:cs="Calibri"/>
                <w:color w:val="000000"/>
                <w:sz w:val="22"/>
                <w:szCs w:val="22"/>
                <w:lang w:val="en-US"/>
              </w:rPr>
              <w:t xml:space="preserve">being </w:t>
            </w:r>
            <w:r w:rsidRPr="00111EEC">
              <w:rPr>
                <w:rFonts w:ascii="Calibri" w:hAnsi="Calibri" w:cs="Calibri"/>
                <w:color w:val="000000"/>
                <w:sz w:val="22"/>
                <w:szCs w:val="22"/>
                <w:lang w:val="en-US"/>
              </w:rPr>
              <w:t>trained in using the most productive capital.</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CF7BB6" w:rsidRPr="00111EEC" w:rsidRDefault="0014568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new workers hired must be more skilled at making pizzas than existing workers</w:t>
            </w:r>
          </w:p>
        </w:tc>
      </w:tr>
    </w:tbl>
    <w:p w:rsidR="00CF7BB6" w:rsidRPr="00111EEC" w:rsidRDefault="00CF7BB6" w:rsidP="00CF7BB6">
      <w:pPr>
        <w:widowControl w:val="0"/>
        <w:suppressAutoHyphens/>
        <w:autoSpaceDE w:val="0"/>
        <w:autoSpaceDN w:val="0"/>
        <w:adjustRightInd w:val="0"/>
        <w:spacing w:after="1"/>
        <w:rPr>
          <w:rFonts w:ascii="Calibri" w:hAnsi="Calibri" w:cs="Calibri"/>
          <w:color w:val="000000"/>
          <w:sz w:val="22"/>
          <w:szCs w:val="22"/>
          <w:lang w:val="en-US"/>
        </w:rPr>
      </w:pPr>
    </w:p>
    <w:p w:rsidR="00CF7BB6" w:rsidRPr="00111EEC" w:rsidRDefault="00012264" w:rsidP="00CF7BB6">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603B93" w:rsidRPr="00111EEC">
        <w:rPr>
          <w:rFonts w:ascii="Calibri" w:hAnsi="Calibri" w:cs="Calibri"/>
          <w:color w:val="000000"/>
          <w:sz w:val="22"/>
          <w:szCs w:val="22"/>
          <w:lang w:val="en-US"/>
        </w:rPr>
        <w:t>3</w:t>
      </w:r>
      <w:r w:rsidR="00CF7BB6" w:rsidRPr="00111EEC">
        <w:rPr>
          <w:rFonts w:ascii="Calibri" w:hAnsi="Calibri" w:cs="Calibri"/>
          <w:color w:val="000000"/>
          <w:sz w:val="22"/>
          <w:szCs w:val="22"/>
          <w:lang w:val="en-US"/>
        </w:rPr>
        <w:t>.</w:t>
      </w:r>
      <w:r w:rsidR="00CF7BB6" w:rsidRPr="00111EEC">
        <w:rPr>
          <w:rFonts w:ascii="Calibri" w:hAnsi="Calibri" w:cs="Calibri"/>
          <w:color w:val="000000"/>
          <w:sz w:val="22"/>
          <w:szCs w:val="22"/>
          <w:lang w:val="en-US"/>
        </w:rPr>
        <w:tab/>
        <w:t>Which of the following statements about costs is correct?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When marginal cost is less than average total cost, average total cost is rising.</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2B0E93"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When marginal cost is falling, average variable cost must also be falling</w:t>
            </w:r>
            <w:r w:rsidR="00CF7BB6" w:rsidRPr="00111EEC">
              <w:rPr>
                <w:rFonts w:ascii="Calibri" w:hAnsi="Calibri" w:cs="Calibri"/>
                <w:color w:val="000000"/>
                <w:sz w:val="22"/>
                <w:szCs w:val="22"/>
                <w:lang w:val="en-US"/>
              </w:rPr>
              <w:t>.</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As the quantity of output increases, marginal cost eventually rises.</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All of the above are correct.</w:t>
            </w:r>
          </w:p>
        </w:tc>
      </w:tr>
    </w:tbl>
    <w:p w:rsidR="00CF7BB6" w:rsidRPr="00111EEC" w:rsidRDefault="00CF7BB6" w:rsidP="00CF7BB6">
      <w:pPr>
        <w:widowControl w:val="0"/>
        <w:suppressAutoHyphens/>
        <w:autoSpaceDE w:val="0"/>
        <w:autoSpaceDN w:val="0"/>
        <w:adjustRightInd w:val="0"/>
        <w:spacing w:after="1"/>
        <w:rPr>
          <w:rFonts w:ascii="Calibri" w:hAnsi="Calibri" w:cs="Calibri"/>
          <w:color w:val="000000"/>
          <w:sz w:val="22"/>
          <w:szCs w:val="22"/>
          <w:lang w:val="en-US"/>
        </w:rPr>
      </w:pPr>
    </w:p>
    <w:p w:rsidR="00CF7BB6" w:rsidRPr="00111EEC" w:rsidRDefault="00976DF5" w:rsidP="00012264">
      <w:pPr>
        <w:keepLines/>
        <w:tabs>
          <w:tab w:val="right" w:pos="-180"/>
          <w:tab w:val="left" w:pos="0"/>
        </w:tabs>
        <w:suppressAutoHyphens/>
        <w:autoSpaceDE w:val="0"/>
        <w:autoSpaceDN w:val="0"/>
        <w:adjustRightInd w:val="0"/>
        <w:ind w:hanging="360"/>
        <w:rPr>
          <w:rFonts w:ascii="Calibri" w:hAnsi="Calibri" w:cs="Calibri"/>
          <w:color w:val="000000"/>
          <w:sz w:val="22"/>
          <w:szCs w:val="22"/>
          <w:lang w:val="en-US"/>
        </w:rPr>
      </w:pPr>
      <w:r w:rsidRPr="00111EEC">
        <w:rPr>
          <w:rFonts w:ascii="Calibri" w:hAnsi="Calibri" w:cs="Calibri"/>
          <w:color w:val="000000"/>
          <w:sz w:val="22"/>
          <w:szCs w:val="22"/>
          <w:lang w:val="en-US"/>
        </w:rPr>
        <w:t xml:space="preserve"> 4</w:t>
      </w:r>
      <w:r w:rsidR="0088426A" w:rsidRPr="00111EEC">
        <w:rPr>
          <w:rFonts w:ascii="Calibri" w:hAnsi="Calibri" w:cs="Calibri"/>
          <w:color w:val="000000"/>
          <w:sz w:val="22"/>
          <w:szCs w:val="22"/>
          <w:lang w:val="en-US"/>
        </w:rPr>
        <w:t xml:space="preserve">. </w:t>
      </w:r>
      <w:r w:rsidR="00CF7BB6" w:rsidRPr="00111EEC">
        <w:rPr>
          <w:rFonts w:ascii="Calibri" w:hAnsi="Calibri" w:cs="Calibri"/>
          <w:color w:val="000000"/>
          <w:sz w:val="22"/>
          <w:szCs w:val="22"/>
          <w:lang w:val="en-US"/>
        </w:rPr>
        <w:t>Long-run average total cost curves are often U-shaped</w:t>
      </w:r>
      <w:r w:rsidR="000551BE" w:rsidRPr="00111EEC">
        <w:rPr>
          <w:rFonts w:ascii="Calibri" w:hAnsi="Calibri" w:cs="Calibri"/>
          <w:color w:val="000000"/>
          <w:sz w:val="22"/>
          <w:szCs w:val="22"/>
          <w:lang w:val="en-US"/>
        </w:rPr>
        <w:t xml:space="preserve"> because of</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D848BE"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diminishing marginal productivity</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constant returns to scale.</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increasing coordination problems at low levels of production and increasing specialization of workers at high levels of production.</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increasing specialization of workers at low levels of production and increasing coordination problems at high levels of production.</w:t>
            </w:r>
          </w:p>
        </w:tc>
      </w:tr>
    </w:tbl>
    <w:p w:rsidR="00B06C4A" w:rsidRPr="00111EEC" w:rsidRDefault="00B06C4A" w:rsidP="00414080">
      <w:pPr>
        <w:keepLines/>
        <w:tabs>
          <w:tab w:val="right" w:pos="-180"/>
          <w:tab w:val="left" w:pos="0"/>
        </w:tabs>
        <w:suppressAutoHyphens/>
        <w:autoSpaceDE w:val="0"/>
        <w:autoSpaceDN w:val="0"/>
        <w:adjustRightInd w:val="0"/>
        <w:rPr>
          <w:rFonts w:ascii="Calibri" w:hAnsi="Calibri" w:cs="Calibri"/>
          <w:color w:val="000000"/>
          <w:sz w:val="22"/>
          <w:szCs w:val="22"/>
          <w:lang w:val="en-US"/>
        </w:rPr>
      </w:pPr>
    </w:p>
    <w:p w:rsidR="00CF7BB6" w:rsidRPr="00111EEC" w:rsidRDefault="00012264" w:rsidP="00CF7BB6">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37392B" w:rsidRPr="00111EEC">
        <w:rPr>
          <w:rFonts w:ascii="Calibri" w:hAnsi="Calibri" w:cs="Calibri"/>
          <w:color w:val="000000"/>
          <w:sz w:val="22"/>
          <w:szCs w:val="22"/>
          <w:lang w:val="en-US"/>
        </w:rPr>
        <w:t xml:space="preserve"> 5</w:t>
      </w:r>
      <w:r w:rsidR="00CF7BB6" w:rsidRPr="00111EEC">
        <w:rPr>
          <w:rFonts w:ascii="Calibri" w:hAnsi="Calibri" w:cs="Calibri"/>
          <w:color w:val="000000"/>
          <w:sz w:val="22"/>
          <w:szCs w:val="22"/>
          <w:lang w:val="en-US"/>
        </w:rPr>
        <w:t>.</w:t>
      </w:r>
      <w:r w:rsidR="00CF7BB6" w:rsidRPr="00111EEC">
        <w:rPr>
          <w:rFonts w:ascii="Calibri" w:hAnsi="Calibri" w:cs="Calibri"/>
          <w:color w:val="000000"/>
          <w:sz w:val="22"/>
          <w:szCs w:val="22"/>
          <w:lang w:val="en-US"/>
        </w:rPr>
        <w:tab/>
        <w:t>Which of the following statements best reflects a firm operating in a competitive market?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If the firm were to charge more than the going price, it would sell none of its goods.</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The firm has no incentive to charge less than the going price.</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The firm can sell as much as it wants to sell at the going price.</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All of the above are correct.</w:t>
            </w:r>
          </w:p>
        </w:tc>
      </w:tr>
    </w:tbl>
    <w:p w:rsidR="007D462C" w:rsidRPr="00111EEC" w:rsidRDefault="007D462C" w:rsidP="00CF7BB6">
      <w:pPr>
        <w:keepLines/>
        <w:suppressAutoHyphens/>
        <w:autoSpaceDE w:val="0"/>
        <w:autoSpaceDN w:val="0"/>
        <w:adjustRightInd w:val="0"/>
        <w:rPr>
          <w:rFonts w:ascii="Calibri" w:hAnsi="Calibri" w:cs="Calibri"/>
          <w:color w:val="000000"/>
          <w:sz w:val="22"/>
          <w:szCs w:val="22"/>
          <w:lang w:val="en-US"/>
        </w:rPr>
      </w:pPr>
    </w:p>
    <w:p w:rsidR="00B66506" w:rsidRPr="00B66506" w:rsidRDefault="00B66506" w:rsidP="00B66506">
      <w:pPr>
        <w:keepLines/>
        <w:tabs>
          <w:tab w:val="right" w:pos="-180"/>
          <w:tab w:val="left" w:pos="0"/>
        </w:tabs>
        <w:suppressAutoHyphens/>
        <w:autoSpaceDE w:val="0"/>
        <w:autoSpaceDN w:val="0"/>
        <w:adjustRightInd w:val="0"/>
        <w:ind w:hanging="284"/>
        <w:rPr>
          <w:rFonts w:ascii="Calibri" w:hAnsi="Calibri" w:cs="Calibri"/>
          <w:color w:val="000000"/>
          <w:sz w:val="22"/>
          <w:szCs w:val="22"/>
          <w:lang w:val="en-US"/>
        </w:rPr>
      </w:pPr>
      <w:r>
        <w:rPr>
          <w:rFonts w:ascii="Calibri" w:hAnsi="Calibri" w:cs="Calibri"/>
          <w:color w:val="000000"/>
          <w:sz w:val="22"/>
          <w:szCs w:val="22"/>
          <w:lang w:val="en-US"/>
        </w:rPr>
        <w:t>6</w:t>
      </w:r>
      <w:r w:rsidRPr="00B66506">
        <w:rPr>
          <w:rFonts w:ascii="Calibri" w:hAnsi="Calibri" w:cs="Calibri"/>
          <w:color w:val="000000"/>
          <w:sz w:val="22"/>
          <w:szCs w:val="22"/>
          <w:lang w:val="en-US"/>
        </w:rPr>
        <w:t>.</w:t>
      </w:r>
      <w:r w:rsidRPr="00B66506">
        <w:rPr>
          <w:rFonts w:ascii="Calibri" w:hAnsi="Calibri" w:cs="Calibri"/>
          <w:color w:val="000000"/>
          <w:sz w:val="22"/>
          <w:szCs w:val="22"/>
          <w:lang w:val="en-US"/>
        </w:rPr>
        <w:tab/>
        <w:t>Economic profits for perfectly competitive firms</w:t>
      </w:r>
    </w:p>
    <w:tbl>
      <w:tblPr>
        <w:tblpPr w:leftFromText="180" w:rightFromText="180" w:vertAnchor="text" w:horzAnchor="margin" w:tblpY="14"/>
        <w:tblW w:w="0" w:type="auto"/>
        <w:tblLayout w:type="fixed"/>
        <w:tblCellMar>
          <w:left w:w="45" w:type="dxa"/>
          <w:right w:w="45" w:type="dxa"/>
        </w:tblCellMar>
        <w:tblLook w:val="0000" w:firstRow="0" w:lastRow="0" w:firstColumn="0" w:lastColumn="0" w:noHBand="0" w:noVBand="0"/>
      </w:tblPr>
      <w:tblGrid>
        <w:gridCol w:w="360"/>
        <w:gridCol w:w="8100"/>
      </w:tblGrid>
      <w:tr w:rsidR="00B66506" w:rsidRPr="006D5146" w:rsidTr="00642CEC">
        <w:tblPrEx>
          <w:tblCellMar>
            <w:top w:w="0" w:type="dxa"/>
            <w:bottom w:w="0" w:type="dxa"/>
          </w:tblCellMar>
        </w:tblPrEx>
        <w:tc>
          <w:tcPr>
            <w:tcW w:w="36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a.</w:t>
            </w:r>
          </w:p>
        </w:tc>
        <w:tc>
          <w:tcPr>
            <w:tcW w:w="810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will continue in the long run for a few efficient firms</w:t>
            </w:r>
          </w:p>
        </w:tc>
      </w:tr>
      <w:tr w:rsidR="00B66506" w:rsidRPr="006D5146" w:rsidTr="00642CEC">
        <w:tblPrEx>
          <w:tblCellMar>
            <w:top w:w="0" w:type="dxa"/>
            <w:bottom w:w="0" w:type="dxa"/>
          </w:tblCellMar>
        </w:tblPrEx>
        <w:tc>
          <w:tcPr>
            <w:tcW w:w="36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b.</w:t>
            </w:r>
          </w:p>
        </w:tc>
        <w:tc>
          <w:tcPr>
            <w:tcW w:w="810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will shift the market demand curve to the right in the long run</w:t>
            </w:r>
          </w:p>
        </w:tc>
      </w:tr>
      <w:tr w:rsidR="00B66506" w:rsidRPr="006D5146" w:rsidTr="00642CEC">
        <w:tblPrEx>
          <w:tblCellMar>
            <w:top w:w="0" w:type="dxa"/>
            <w:bottom w:w="0" w:type="dxa"/>
          </w:tblCellMar>
        </w:tblPrEx>
        <w:tc>
          <w:tcPr>
            <w:tcW w:w="36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c.</w:t>
            </w:r>
          </w:p>
        </w:tc>
        <w:tc>
          <w:tcPr>
            <w:tcW w:w="810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will attract new firms into the market in the long run</w:t>
            </w:r>
          </w:p>
        </w:tc>
      </w:tr>
      <w:tr w:rsidR="00B66506" w:rsidRPr="006D5146" w:rsidTr="00642CEC">
        <w:tblPrEx>
          <w:tblCellMar>
            <w:top w:w="0" w:type="dxa"/>
            <w:bottom w:w="0" w:type="dxa"/>
          </w:tblCellMar>
        </w:tblPrEx>
        <w:tc>
          <w:tcPr>
            <w:tcW w:w="36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d.</w:t>
            </w:r>
          </w:p>
        </w:tc>
        <w:tc>
          <w:tcPr>
            <w:tcW w:w="810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will always result in a higher long-run equilibrium price</w:t>
            </w:r>
          </w:p>
        </w:tc>
      </w:tr>
    </w:tbl>
    <w:p w:rsidR="00012264" w:rsidRPr="00111EEC" w:rsidRDefault="00012264" w:rsidP="00CF7BB6">
      <w:pPr>
        <w:keepLines/>
        <w:suppressAutoHyphens/>
        <w:autoSpaceDE w:val="0"/>
        <w:autoSpaceDN w:val="0"/>
        <w:adjustRightInd w:val="0"/>
        <w:rPr>
          <w:rFonts w:ascii="Calibri" w:hAnsi="Calibri" w:cs="Calibri"/>
          <w:color w:val="000000"/>
          <w:sz w:val="22"/>
          <w:szCs w:val="22"/>
          <w:lang w:val="en-US"/>
        </w:rPr>
      </w:pPr>
    </w:p>
    <w:p w:rsidR="00012264" w:rsidRPr="00111EEC" w:rsidRDefault="00012264" w:rsidP="00CF7BB6">
      <w:pPr>
        <w:keepLines/>
        <w:suppressAutoHyphens/>
        <w:autoSpaceDE w:val="0"/>
        <w:autoSpaceDN w:val="0"/>
        <w:adjustRightInd w:val="0"/>
        <w:rPr>
          <w:rFonts w:ascii="Calibri" w:hAnsi="Calibri" w:cs="Calibri"/>
          <w:color w:val="000000"/>
          <w:sz w:val="22"/>
          <w:szCs w:val="22"/>
          <w:lang w:val="en-US"/>
        </w:rPr>
      </w:pPr>
    </w:p>
    <w:p w:rsidR="00012264" w:rsidRPr="00111EEC" w:rsidRDefault="00012264" w:rsidP="00CF7BB6">
      <w:pPr>
        <w:keepLines/>
        <w:suppressAutoHyphens/>
        <w:autoSpaceDE w:val="0"/>
        <w:autoSpaceDN w:val="0"/>
        <w:adjustRightInd w:val="0"/>
        <w:rPr>
          <w:rFonts w:ascii="Calibri" w:hAnsi="Calibri" w:cs="Calibri"/>
          <w:color w:val="000000"/>
          <w:sz w:val="22"/>
          <w:szCs w:val="22"/>
          <w:lang w:val="en-US"/>
        </w:rPr>
      </w:pPr>
    </w:p>
    <w:p w:rsidR="00CF7BB6" w:rsidRPr="00111EEC" w:rsidRDefault="00204AAB" w:rsidP="00CF7BB6">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20.75pt">
            <v:imagedata r:id="rId7" o:title=""/>
          </v:shape>
        </w:pict>
      </w:r>
    </w:p>
    <w:p w:rsidR="00CF7BB6" w:rsidRPr="00111EEC" w:rsidRDefault="000A063E" w:rsidP="000A063E">
      <w:pPr>
        <w:keepLines/>
        <w:suppressAutoHyphens/>
        <w:autoSpaceDE w:val="0"/>
        <w:autoSpaceDN w:val="0"/>
        <w:adjustRightInd w:val="0"/>
        <w:rPr>
          <w:rFonts w:ascii="Calibri" w:hAnsi="Calibri" w:cs="Calibri"/>
          <w:b/>
          <w:bCs/>
          <w:i/>
          <w:iCs/>
          <w:color w:val="000000"/>
          <w:sz w:val="22"/>
          <w:szCs w:val="22"/>
          <w:lang w:val="en-US"/>
        </w:rPr>
      </w:pPr>
      <w:r w:rsidRPr="00111EEC">
        <w:rPr>
          <w:rFonts w:ascii="Calibri" w:hAnsi="Calibri" w:cs="Calibri"/>
          <w:b/>
          <w:bCs/>
          <w:i/>
          <w:iCs/>
          <w:color w:val="000000"/>
          <w:sz w:val="22"/>
          <w:szCs w:val="22"/>
          <w:lang w:val="en-US"/>
        </w:rPr>
        <w:t xml:space="preserve">    </w:t>
      </w:r>
    </w:p>
    <w:p w:rsidR="00CF7BB6" w:rsidRPr="00111EEC" w:rsidRDefault="0072165C" w:rsidP="00B05F21">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B66506" w:rsidRPr="00111EEC">
        <w:rPr>
          <w:rFonts w:ascii="Calibri" w:hAnsi="Calibri" w:cs="Calibri"/>
          <w:color w:val="000000"/>
          <w:sz w:val="22"/>
          <w:szCs w:val="22"/>
          <w:lang w:val="en-US"/>
        </w:rPr>
        <w:t>7</w:t>
      </w:r>
      <w:r w:rsidR="00CF7BB6" w:rsidRPr="00111EEC">
        <w:rPr>
          <w:rFonts w:ascii="Calibri" w:hAnsi="Calibri" w:cs="Calibri"/>
          <w:color w:val="000000"/>
          <w:sz w:val="22"/>
          <w:szCs w:val="22"/>
          <w:lang w:val="en-US"/>
        </w:rPr>
        <w:t>.</w:t>
      </w:r>
      <w:r w:rsidR="00CF7BB6" w:rsidRPr="00111EEC">
        <w:rPr>
          <w:rFonts w:ascii="Calibri" w:hAnsi="Calibri" w:cs="Calibri"/>
          <w:color w:val="000000"/>
          <w:sz w:val="22"/>
          <w:szCs w:val="22"/>
          <w:lang w:val="en-US"/>
        </w:rPr>
        <w:tab/>
      </w:r>
      <w:r w:rsidR="00CF7BB6" w:rsidRPr="00111EEC">
        <w:rPr>
          <w:rFonts w:ascii="Calibri" w:hAnsi="Calibri" w:cs="Calibri"/>
          <w:b/>
          <w:bCs/>
          <w:i/>
          <w:color w:val="000000"/>
          <w:sz w:val="22"/>
          <w:szCs w:val="22"/>
          <w:lang w:val="en-US"/>
        </w:rPr>
        <w:t xml:space="preserve">Refer to </w:t>
      </w:r>
      <w:r w:rsidR="00F917B0" w:rsidRPr="00111EEC">
        <w:rPr>
          <w:rFonts w:ascii="Calibri" w:hAnsi="Calibri" w:cs="Calibri"/>
          <w:b/>
          <w:bCs/>
          <w:i/>
          <w:color w:val="000000"/>
          <w:sz w:val="22"/>
          <w:szCs w:val="22"/>
          <w:lang w:val="en-US"/>
        </w:rPr>
        <w:t>the above figure</w:t>
      </w:r>
      <w:r w:rsidR="00CF7BB6" w:rsidRPr="00111EEC">
        <w:rPr>
          <w:rFonts w:ascii="Calibri" w:hAnsi="Calibri" w:cs="Calibri"/>
          <w:color w:val="000000"/>
          <w:sz w:val="22"/>
          <w:szCs w:val="22"/>
          <w:lang w:val="en-US"/>
        </w:rPr>
        <w:t xml:space="preserve">. When price </w:t>
      </w:r>
      <w:r w:rsidRPr="00111EEC">
        <w:rPr>
          <w:rFonts w:ascii="Calibri" w:hAnsi="Calibri" w:cs="Calibri"/>
          <w:color w:val="000000"/>
          <w:sz w:val="22"/>
          <w:szCs w:val="22"/>
          <w:lang w:val="en-US"/>
        </w:rPr>
        <w:t>falls</w:t>
      </w:r>
      <w:r w:rsidR="00CF7BB6" w:rsidRPr="00111EEC">
        <w:rPr>
          <w:rFonts w:ascii="Calibri" w:hAnsi="Calibri" w:cs="Calibri"/>
          <w:color w:val="000000"/>
          <w:sz w:val="22"/>
          <w:szCs w:val="22"/>
          <w:lang w:val="en-US"/>
        </w:rPr>
        <w:t xml:space="preserve"> from P</w:t>
      </w:r>
      <w:r w:rsidRPr="00111EEC">
        <w:rPr>
          <w:rFonts w:ascii="Calibri" w:hAnsi="Calibri" w:cs="Calibri"/>
          <w:color w:val="000000"/>
          <w:sz w:val="22"/>
          <w:szCs w:val="22"/>
          <w:vertAlign w:val="subscript"/>
          <w:lang w:val="en-US"/>
        </w:rPr>
        <w:t>4</w:t>
      </w:r>
      <w:r w:rsidR="00CF7BB6" w:rsidRPr="00111EEC">
        <w:rPr>
          <w:rFonts w:ascii="Calibri" w:hAnsi="Calibri" w:cs="Calibri"/>
          <w:color w:val="000000"/>
          <w:sz w:val="22"/>
          <w:szCs w:val="22"/>
          <w:lang w:val="en-US"/>
        </w:rPr>
        <w:t xml:space="preserve"> to P</w:t>
      </w:r>
      <w:r w:rsidRPr="00111EEC">
        <w:rPr>
          <w:rFonts w:ascii="Calibri" w:hAnsi="Calibri" w:cs="Calibri"/>
          <w:color w:val="000000"/>
          <w:sz w:val="22"/>
          <w:szCs w:val="22"/>
          <w:vertAlign w:val="subscript"/>
          <w:lang w:val="en-US"/>
        </w:rPr>
        <w:t>3</w:t>
      </w:r>
      <w:r w:rsidR="00003F8E" w:rsidRPr="00111EEC">
        <w:rPr>
          <w:rFonts w:ascii="Calibri" w:hAnsi="Calibri" w:cs="Calibri"/>
          <w:color w:val="000000"/>
          <w:sz w:val="22"/>
          <w:szCs w:val="22"/>
          <w:lang w:val="en-US"/>
        </w:rPr>
        <w:t>, the</w:t>
      </w:r>
      <w:r w:rsidR="00CF7BB6" w:rsidRPr="00111EEC">
        <w:rPr>
          <w:rFonts w:ascii="Calibri" w:hAnsi="Calibri" w:cs="Calibri"/>
          <w:color w:val="000000"/>
          <w:sz w:val="22"/>
          <w:szCs w:val="22"/>
          <w:lang w:val="en-US"/>
        </w:rPr>
        <w:t xml:space="preserve"> </w:t>
      </w:r>
      <w:r w:rsidR="00003F8E" w:rsidRPr="00111EEC">
        <w:rPr>
          <w:rFonts w:ascii="Calibri" w:hAnsi="Calibri" w:cs="Calibri"/>
          <w:color w:val="000000"/>
          <w:sz w:val="22"/>
          <w:szCs w:val="22"/>
          <w:lang w:val="en-US"/>
        </w:rPr>
        <w:t xml:space="preserve">profit-maximizing firm </w:t>
      </w:r>
      <w:r w:rsidR="00CF7BB6" w:rsidRPr="00111EEC">
        <w:rPr>
          <w:rFonts w:ascii="Calibri" w:hAnsi="Calibri" w:cs="Calibri"/>
          <w:color w:val="000000"/>
          <w:sz w:val="22"/>
          <w:szCs w:val="22"/>
          <w:lang w:val="en-US"/>
        </w:rPr>
        <w:t>finds that</w:t>
      </w:r>
    </w:p>
    <w:tbl>
      <w:tblPr>
        <w:tblpPr w:leftFromText="180" w:rightFromText="180" w:vertAnchor="text" w:horzAnchor="margin" w:tblpY="33"/>
        <w:tblOverlap w:val="never"/>
        <w:tblW w:w="8460" w:type="dxa"/>
        <w:tblLayout w:type="fixed"/>
        <w:tblCellMar>
          <w:left w:w="45" w:type="dxa"/>
          <w:right w:w="45" w:type="dxa"/>
        </w:tblCellMar>
        <w:tblLook w:val="0000" w:firstRow="0" w:lastRow="0" w:firstColumn="0" w:lastColumn="0" w:noHBand="0" w:noVBand="0"/>
      </w:tblPr>
      <w:tblGrid>
        <w:gridCol w:w="360"/>
        <w:gridCol w:w="8100"/>
      </w:tblGrid>
      <w:tr w:rsidR="00D26DDC" w:rsidRPr="00111EEC">
        <w:tblPrEx>
          <w:tblCellMar>
            <w:top w:w="0" w:type="dxa"/>
            <w:bottom w:w="0" w:type="dxa"/>
          </w:tblCellMar>
        </w:tblPrEx>
        <w:tc>
          <w:tcPr>
            <w:tcW w:w="360" w:type="dxa"/>
            <w:tcBorders>
              <w:top w:val="nil"/>
              <w:left w:val="nil"/>
              <w:bottom w:val="nil"/>
              <w:right w:val="nil"/>
            </w:tcBorders>
          </w:tcPr>
          <w:p w:rsidR="00D26DDC" w:rsidRPr="00111EEC" w:rsidRDefault="00D26DDC" w:rsidP="00D26DDC">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D26DDC" w:rsidRPr="00111EEC" w:rsidRDefault="0072165C" w:rsidP="00D26DDC">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its fixed costs will decrease if it lowers production</w:t>
            </w:r>
          </w:p>
        </w:tc>
      </w:tr>
      <w:tr w:rsidR="00D26DDC" w:rsidRPr="00111EEC">
        <w:tblPrEx>
          <w:tblCellMar>
            <w:top w:w="0" w:type="dxa"/>
            <w:bottom w:w="0" w:type="dxa"/>
          </w:tblCellMar>
        </w:tblPrEx>
        <w:tc>
          <w:tcPr>
            <w:tcW w:w="360" w:type="dxa"/>
            <w:tcBorders>
              <w:top w:val="nil"/>
              <w:left w:val="nil"/>
              <w:bottom w:val="nil"/>
              <w:right w:val="nil"/>
            </w:tcBorders>
          </w:tcPr>
          <w:p w:rsidR="00D26DDC" w:rsidRPr="00111EEC" w:rsidRDefault="00D26DDC" w:rsidP="00D26DDC">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D26DDC" w:rsidRPr="00111EEC" w:rsidRDefault="00D26DDC" w:rsidP="00D26DDC">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 xml:space="preserve">it should </w:t>
            </w:r>
            <w:r w:rsidR="0072165C" w:rsidRPr="00111EEC">
              <w:rPr>
                <w:rFonts w:ascii="Calibri" w:hAnsi="Calibri" w:cs="Calibri"/>
                <w:color w:val="000000"/>
                <w:sz w:val="22"/>
                <w:szCs w:val="22"/>
                <w:lang w:val="en-US"/>
              </w:rPr>
              <w:t>reduce</w:t>
            </w:r>
            <w:r w:rsidR="00165401" w:rsidRPr="00111EEC">
              <w:rPr>
                <w:rFonts w:ascii="Calibri" w:hAnsi="Calibri" w:cs="Calibri"/>
                <w:color w:val="000000"/>
                <w:sz w:val="22"/>
                <w:szCs w:val="22"/>
                <w:lang w:val="en-US"/>
              </w:rPr>
              <w:t xml:space="preserve"> production to </w:t>
            </w:r>
            <w:r w:rsidRPr="00111EEC">
              <w:rPr>
                <w:rFonts w:ascii="Calibri" w:hAnsi="Calibri" w:cs="Calibri"/>
                <w:color w:val="000000"/>
                <w:sz w:val="22"/>
                <w:szCs w:val="22"/>
                <w:lang w:val="en-US"/>
              </w:rPr>
              <w:t>Q</w:t>
            </w:r>
            <w:r w:rsidR="00165401" w:rsidRPr="00111EEC">
              <w:rPr>
                <w:rFonts w:ascii="Calibri" w:hAnsi="Calibri" w:cs="Calibri"/>
                <w:color w:val="000000"/>
                <w:sz w:val="22"/>
                <w:szCs w:val="22"/>
                <w:vertAlign w:val="subscript"/>
                <w:lang w:val="en-US"/>
              </w:rPr>
              <w:t>3</w:t>
            </w:r>
            <w:r w:rsidR="0072165C" w:rsidRPr="00111EEC">
              <w:rPr>
                <w:rFonts w:ascii="Calibri" w:hAnsi="Calibri" w:cs="Calibri"/>
                <w:color w:val="000000"/>
                <w:sz w:val="22"/>
                <w:szCs w:val="22"/>
                <w:lang w:val="en-US"/>
              </w:rPr>
              <w:t xml:space="preserve"> units of output</w:t>
            </w:r>
          </w:p>
        </w:tc>
      </w:tr>
      <w:tr w:rsidR="00192357" w:rsidRPr="00111EEC">
        <w:tblPrEx>
          <w:tblCellMar>
            <w:top w:w="0" w:type="dxa"/>
            <w:bottom w:w="0" w:type="dxa"/>
          </w:tblCellMar>
        </w:tblPrEx>
        <w:tc>
          <w:tcPr>
            <w:tcW w:w="360" w:type="dxa"/>
            <w:tcBorders>
              <w:top w:val="nil"/>
              <w:left w:val="nil"/>
              <w:bottom w:val="nil"/>
              <w:right w:val="nil"/>
            </w:tcBorders>
          </w:tcPr>
          <w:p w:rsidR="00192357" w:rsidRPr="00111EEC" w:rsidRDefault="00192357" w:rsidP="00192357">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192357" w:rsidRPr="00111EEC" w:rsidRDefault="00192357" w:rsidP="00192357">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it will not remain in business because the new price is equal to its ATC and it is earning zero economic profit</w:t>
            </w:r>
          </w:p>
        </w:tc>
      </w:tr>
      <w:tr w:rsidR="00192357" w:rsidRPr="00111EEC">
        <w:tblPrEx>
          <w:tblCellMar>
            <w:top w:w="0" w:type="dxa"/>
            <w:bottom w:w="0" w:type="dxa"/>
          </w:tblCellMar>
        </w:tblPrEx>
        <w:tc>
          <w:tcPr>
            <w:tcW w:w="360" w:type="dxa"/>
            <w:tcBorders>
              <w:top w:val="nil"/>
              <w:left w:val="nil"/>
              <w:bottom w:val="nil"/>
              <w:right w:val="nil"/>
            </w:tcBorders>
          </w:tcPr>
          <w:p w:rsidR="00192357" w:rsidRPr="00111EEC" w:rsidRDefault="00192357" w:rsidP="00192357">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192357" w:rsidRPr="00111EEC" w:rsidRDefault="00192357" w:rsidP="00192357">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 xml:space="preserve">None of the above are true </w:t>
            </w:r>
          </w:p>
        </w:tc>
      </w:tr>
    </w:tbl>
    <w:p w:rsidR="00D26DDC" w:rsidRPr="00111EEC" w:rsidRDefault="00D26DDC" w:rsidP="00CF7BB6">
      <w:pPr>
        <w:widowControl w:val="0"/>
        <w:suppressAutoHyphens/>
        <w:autoSpaceDE w:val="0"/>
        <w:autoSpaceDN w:val="0"/>
        <w:adjustRightInd w:val="0"/>
        <w:spacing w:after="1"/>
        <w:rPr>
          <w:rFonts w:ascii="Calibri" w:hAnsi="Calibri" w:cs="Calibri"/>
          <w:color w:val="000000"/>
          <w:sz w:val="22"/>
          <w:szCs w:val="22"/>
          <w:lang w:val="en-US"/>
        </w:rPr>
      </w:pPr>
    </w:p>
    <w:p w:rsidR="00D26DDC" w:rsidRPr="00111EEC" w:rsidRDefault="00D26DDC" w:rsidP="00CF7BB6">
      <w:pPr>
        <w:widowControl w:val="0"/>
        <w:suppressAutoHyphens/>
        <w:autoSpaceDE w:val="0"/>
        <w:autoSpaceDN w:val="0"/>
        <w:adjustRightInd w:val="0"/>
        <w:spacing w:after="1"/>
        <w:rPr>
          <w:rFonts w:ascii="Calibri" w:hAnsi="Calibri" w:cs="Calibri"/>
          <w:color w:val="000000"/>
          <w:sz w:val="22"/>
          <w:szCs w:val="22"/>
          <w:lang w:val="en-US"/>
        </w:rPr>
      </w:pPr>
    </w:p>
    <w:p w:rsidR="00D26DDC" w:rsidRPr="00111EEC" w:rsidRDefault="00D26DDC" w:rsidP="00CF7BB6">
      <w:pPr>
        <w:widowControl w:val="0"/>
        <w:suppressAutoHyphens/>
        <w:autoSpaceDE w:val="0"/>
        <w:autoSpaceDN w:val="0"/>
        <w:adjustRightInd w:val="0"/>
        <w:spacing w:after="1"/>
        <w:rPr>
          <w:rFonts w:ascii="Calibri" w:hAnsi="Calibri" w:cs="Calibri"/>
          <w:color w:val="000000"/>
          <w:sz w:val="22"/>
          <w:szCs w:val="22"/>
          <w:lang w:val="en-US"/>
        </w:rPr>
      </w:pPr>
    </w:p>
    <w:p w:rsidR="00D26DDC" w:rsidRPr="00111EEC" w:rsidRDefault="00D26DDC" w:rsidP="00CF7BB6">
      <w:pPr>
        <w:widowControl w:val="0"/>
        <w:suppressAutoHyphens/>
        <w:autoSpaceDE w:val="0"/>
        <w:autoSpaceDN w:val="0"/>
        <w:adjustRightInd w:val="0"/>
        <w:spacing w:after="1"/>
        <w:rPr>
          <w:rFonts w:ascii="Calibri" w:hAnsi="Calibri" w:cs="Calibri"/>
          <w:color w:val="000000"/>
          <w:sz w:val="22"/>
          <w:szCs w:val="22"/>
          <w:lang w:val="en-US"/>
        </w:rPr>
      </w:pPr>
    </w:p>
    <w:p w:rsidR="00D26DDC" w:rsidRPr="00111EEC" w:rsidRDefault="00D26DDC" w:rsidP="00CF7BB6">
      <w:pPr>
        <w:widowControl w:val="0"/>
        <w:suppressAutoHyphens/>
        <w:autoSpaceDE w:val="0"/>
        <w:autoSpaceDN w:val="0"/>
        <w:adjustRightInd w:val="0"/>
        <w:spacing w:after="1"/>
        <w:rPr>
          <w:rFonts w:ascii="Calibri" w:hAnsi="Calibri" w:cs="Calibri"/>
          <w:color w:val="000000"/>
          <w:sz w:val="22"/>
          <w:szCs w:val="22"/>
          <w:lang w:val="en-US"/>
        </w:rPr>
      </w:pPr>
    </w:p>
    <w:p w:rsidR="00D848BE" w:rsidRPr="00111EEC" w:rsidRDefault="00D848BE" w:rsidP="000A063E">
      <w:pPr>
        <w:keepLines/>
        <w:tabs>
          <w:tab w:val="right" w:pos="-180"/>
          <w:tab w:val="left" w:pos="0"/>
        </w:tabs>
        <w:suppressAutoHyphens/>
        <w:autoSpaceDE w:val="0"/>
        <w:autoSpaceDN w:val="0"/>
        <w:adjustRightInd w:val="0"/>
        <w:rPr>
          <w:rFonts w:ascii="Calibri" w:hAnsi="Calibri" w:cs="Calibri"/>
          <w:color w:val="000000"/>
          <w:sz w:val="22"/>
          <w:szCs w:val="22"/>
          <w:lang w:val="en-US"/>
        </w:rPr>
      </w:pPr>
    </w:p>
    <w:p w:rsidR="00D848BE" w:rsidRPr="00111EEC" w:rsidRDefault="009272AA" w:rsidP="00D848BE">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8F559A" w:rsidRPr="00111EEC">
        <w:rPr>
          <w:rFonts w:ascii="Calibri" w:hAnsi="Calibri" w:cs="Calibri"/>
          <w:color w:val="000000"/>
          <w:sz w:val="22"/>
          <w:szCs w:val="22"/>
          <w:lang w:val="en-US"/>
        </w:rPr>
        <w:t>8</w:t>
      </w:r>
      <w:r w:rsidR="007D462C" w:rsidRPr="00111EEC">
        <w:rPr>
          <w:rFonts w:ascii="Calibri" w:hAnsi="Calibri" w:cs="Calibri"/>
          <w:color w:val="000000"/>
          <w:sz w:val="22"/>
          <w:szCs w:val="22"/>
          <w:lang w:val="en-US"/>
        </w:rPr>
        <w:t>.</w:t>
      </w:r>
      <w:r w:rsidR="00D848BE" w:rsidRPr="00111EEC">
        <w:rPr>
          <w:rFonts w:ascii="Calibri" w:hAnsi="Calibri" w:cs="Calibri"/>
          <w:color w:val="000000"/>
          <w:sz w:val="22"/>
          <w:szCs w:val="22"/>
          <w:lang w:val="en-US"/>
        </w:rPr>
        <w:tab/>
      </w:r>
      <w:r w:rsidR="00D71500" w:rsidRPr="00111EEC">
        <w:rPr>
          <w:rFonts w:ascii="Calibri" w:hAnsi="Calibri" w:cs="Calibri"/>
          <w:color w:val="000000"/>
          <w:sz w:val="22"/>
          <w:szCs w:val="22"/>
          <w:lang w:val="en-US"/>
        </w:rPr>
        <w:t>Sylvia</w:t>
      </w:r>
      <w:r w:rsidR="00D848BE" w:rsidRPr="00111EEC">
        <w:rPr>
          <w:rFonts w:ascii="Calibri" w:hAnsi="Calibri" w:cs="Calibri"/>
          <w:color w:val="000000"/>
          <w:sz w:val="22"/>
          <w:szCs w:val="22"/>
          <w:lang w:val="en-US"/>
        </w:rPr>
        <w:t xml:space="preserve"> is a wholesale </w:t>
      </w:r>
      <w:r w:rsidR="00D71500" w:rsidRPr="00111EEC">
        <w:rPr>
          <w:rFonts w:ascii="Calibri" w:hAnsi="Calibri" w:cs="Calibri"/>
          <w:color w:val="000000"/>
          <w:sz w:val="22"/>
          <w:szCs w:val="22"/>
          <w:lang w:val="en-US"/>
        </w:rPr>
        <w:t>perogy</w:t>
      </w:r>
      <w:r w:rsidR="00D848BE" w:rsidRPr="00111EEC">
        <w:rPr>
          <w:rFonts w:ascii="Calibri" w:hAnsi="Calibri" w:cs="Calibri"/>
          <w:color w:val="000000"/>
          <w:sz w:val="22"/>
          <w:szCs w:val="22"/>
          <w:lang w:val="en-US"/>
        </w:rPr>
        <w:t xml:space="preserve"> distributor. </w:t>
      </w:r>
      <w:r w:rsidR="00D71500" w:rsidRPr="00111EEC">
        <w:rPr>
          <w:rFonts w:ascii="Calibri" w:hAnsi="Calibri" w:cs="Calibri"/>
          <w:color w:val="000000"/>
          <w:sz w:val="22"/>
          <w:szCs w:val="22"/>
          <w:lang w:val="en-US"/>
        </w:rPr>
        <w:t>She</w:t>
      </w:r>
      <w:r w:rsidR="00D848BE" w:rsidRPr="00111EEC">
        <w:rPr>
          <w:rFonts w:ascii="Calibri" w:hAnsi="Calibri" w:cs="Calibri"/>
          <w:color w:val="000000"/>
          <w:sz w:val="22"/>
          <w:szCs w:val="22"/>
          <w:lang w:val="en-US"/>
        </w:rPr>
        <w:t xml:space="preserve"> sells h</w:t>
      </w:r>
      <w:r w:rsidR="00D71500" w:rsidRPr="00111EEC">
        <w:rPr>
          <w:rFonts w:ascii="Calibri" w:hAnsi="Calibri" w:cs="Calibri"/>
          <w:color w:val="000000"/>
          <w:sz w:val="22"/>
          <w:szCs w:val="22"/>
          <w:lang w:val="en-US"/>
        </w:rPr>
        <w:t>er</w:t>
      </w:r>
      <w:r w:rsidR="00D848BE" w:rsidRPr="00111EEC">
        <w:rPr>
          <w:rFonts w:ascii="Calibri" w:hAnsi="Calibri" w:cs="Calibri"/>
          <w:color w:val="000000"/>
          <w:sz w:val="22"/>
          <w:szCs w:val="22"/>
          <w:lang w:val="en-US"/>
        </w:rPr>
        <w:t xml:space="preserve"> </w:t>
      </w:r>
      <w:r w:rsidR="00D71500" w:rsidRPr="00111EEC">
        <w:rPr>
          <w:rFonts w:ascii="Calibri" w:hAnsi="Calibri" w:cs="Calibri"/>
          <w:color w:val="000000"/>
          <w:sz w:val="22"/>
          <w:szCs w:val="22"/>
          <w:lang w:val="en-US"/>
        </w:rPr>
        <w:t>perogies</w:t>
      </w:r>
      <w:r w:rsidR="00D848BE" w:rsidRPr="00111EEC">
        <w:rPr>
          <w:rFonts w:ascii="Calibri" w:hAnsi="Calibri" w:cs="Calibri"/>
          <w:color w:val="000000"/>
          <w:sz w:val="22"/>
          <w:szCs w:val="22"/>
          <w:lang w:val="en-US"/>
        </w:rPr>
        <w:t xml:space="preserve"> to all the finest restaurants in town. Nobody can make </w:t>
      </w:r>
      <w:r w:rsidR="00D71500" w:rsidRPr="00111EEC">
        <w:rPr>
          <w:rFonts w:ascii="Calibri" w:hAnsi="Calibri" w:cs="Calibri"/>
          <w:color w:val="000000"/>
          <w:sz w:val="22"/>
          <w:szCs w:val="22"/>
          <w:lang w:val="en-US"/>
        </w:rPr>
        <w:t>perogies</w:t>
      </w:r>
      <w:r w:rsidR="00D848BE" w:rsidRPr="00111EEC">
        <w:rPr>
          <w:rFonts w:ascii="Calibri" w:hAnsi="Calibri" w:cs="Calibri"/>
          <w:color w:val="000000"/>
          <w:sz w:val="22"/>
          <w:szCs w:val="22"/>
          <w:lang w:val="en-US"/>
        </w:rPr>
        <w:t xml:space="preserve"> like </w:t>
      </w:r>
      <w:r w:rsidR="00D71500" w:rsidRPr="00111EEC">
        <w:rPr>
          <w:rFonts w:ascii="Calibri" w:hAnsi="Calibri" w:cs="Calibri"/>
          <w:color w:val="000000"/>
          <w:sz w:val="22"/>
          <w:szCs w:val="22"/>
          <w:lang w:val="en-US"/>
        </w:rPr>
        <w:t>Sylvia</w:t>
      </w:r>
      <w:r w:rsidR="00D848BE" w:rsidRPr="00111EEC">
        <w:rPr>
          <w:rFonts w:ascii="Calibri" w:hAnsi="Calibri" w:cs="Calibri"/>
          <w:color w:val="000000"/>
          <w:sz w:val="22"/>
          <w:szCs w:val="22"/>
          <w:lang w:val="en-US"/>
        </w:rPr>
        <w:t>. As a result, h</w:t>
      </w:r>
      <w:r w:rsidR="00D71500" w:rsidRPr="00111EEC">
        <w:rPr>
          <w:rFonts w:ascii="Calibri" w:hAnsi="Calibri" w:cs="Calibri"/>
          <w:color w:val="000000"/>
          <w:sz w:val="22"/>
          <w:szCs w:val="22"/>
          <w:lang w:val="en-US"/>
        </w:rPr>
        <w:t>ers</w:t>
      </w:r>
      <w:r w:rsidR="00D848BE" w:rsidRPr="00111EEC">
        <w:rPr>
          <w:rFonts w:ascii="Calibri" w:hAnsi="Calibri" w:cs="Calibri"/>
          <w:color w:val="000000"/>
          <w:sz w:val="22"/>
          <w:szCs w:val="22"/>
          <w:lang w:val="en-US"/>
        </w:rPr>
        <w:t xml:space="preserve"> is the only business in town that sells </w:t>
      </w:r>
      <w:r w:rsidR="00D71500" w:rsidRPr="00111EEC">
        <w:rPr>
          <w:rFonts w:ascii="Calibri" w:hAnsi="Calibri" w:cs="Calibri"/>
          <w:color w:val="000000"/>
          <w:sz w:val="22"/>
          <w:szCs w:val="22"/>
          <w:lang w:val="en-US"/>
        </w:rPr>
        <w:t>perogies</w:t>
      </w:r>
      <w:r w:rsidR="00D848BE" w:rsidRPr="00111EEC">
        <w:rPr>
          <w:rFonts w:ascii="Calibri" w:hAnsi="Calibri" w:cs="Calibri"/>
          <w:color w:val="000000"/>
          <w:sz w:val="22"/>
          <w:szCs w:val="22"/>
          <w:lang w:val="en-US"/>
        </w:rPr>
        <w:t xml:space="preserve"> to restaurants. Assuming that </w:t>
      </w:r>
      <w:r w:rsidR="00D71500" w:rsidRPr="00111EEC">
        <w:rPr>
          <w:rFonts w:ascii="Calibri" w:hAnsi="Calibri" w:cs="Calibri"/>
          <w:color w:val="000000"/>
          <w:sz w:val="22"/>
          <w:szCs w:val="22"/>
          <w:lang w:val="en-US"/>
        </w:rPr>
        <w:t>Sylvia</w:t>
      </w:r>
      <w:r w:rsidR="00D848BE" w:rsidRPr="00111EEC">
        <w:rPr>
          <w:rFonts w:ascii="Calibri" w:hAnsi="Calibri" w:cs="Calibri"/>
          <w:color w:val="000000"/>
          <w:sz w:val="22"/>
          <w:szCs w:val="22"/>
          <w:lang w:val="en-US"/>
        </w:rPr>
        <w:t xml:space="preserve"> is maximizing h</w:t>
      </w:r>
      <w:r w:rsidR="00D71500" w:rsidRPr="00111EEC">
        <w:rPr>
          <w:rFonts w:ascii="Calibri" w:hAnsi="Calibri" w:cs="Calibri"/>
          <w:color w:val="000000"/>
          <w:sz w:val="22"/>
          <w:szCs w:val="22"/>
          <w:lang w:val="en-US"/>
        </w:rPr>
        <w:t>er</w:t>
      </w:r>
      <w:r w:rsidR="00D848BE" w:rsidRPr="00111EEC">
        <w:rPr>
          <w:rFonts w:ascii="Calibri" w:hAnsi="Calibri" w:cs="Calibri"/>
          <w:color w:val="000000"/>
          <w:sz w:val="22"/>
          <w:szCs w:val="22"/>
          <w:lang w:val="en-US"/>
        </w:rPr>
        <w:t xml:space="preserve"> profit, which of the following statements is true?</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D848BE" w:rsidRPr="00111EEC">
        <w:tblPrEx>
          <w:tblCellMar>
            <w:top w:w="0" w:type="dxa"/>
            <w:bottom w:w="0" w:type="dxa"/>
          </w:tblCellMar>
        </w:tblPrEx>
        <w:tc>
          <w:tcPr>
            <w:tcW w:w="360"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Meatball prices will be less than marginal cost.</w:t>
            </w:r>
          </w:p>
        </w:tc>
      </w:tr>
      <w:tr w:rsidR="00D848BE" w:rsidRPr="00111EEC">
        <w:tblPrEx>
          <w:tblCellMar>
            <w:top w:w="0" w:type="dxa"/>
            <w:bottom w:w="0" w:type="dxa"/>
          </w:tblCellMar>
        </w:tblPrEx>
        <w:tc>
          <w:tcPr>
            <w:tcW w:w="360"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Meatball prices will equal marginal cost.</w:t>
            </w:r>
          </w:p>
        </w:tc>
      </w:tr>
      <w:tr w:rsidR="00D848BE" w:rsidRPr="00111EEC">
        <w:tblPrEx>
          <w:tblCellMar>
            <w:top w:w="0" w:type="dxa"/>
            <w:bottom w:w="0" w:type="dxa"/>
          </w:tblCellMar>
        </w:tblPrEx>
        <w:tc>
          <w:tcPr>
            <w:tcW w:w="360"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Meatball prices will exceed marginal cost.</w:t>
            </w:r>
          </w:p>
        </w:tc>
      </w:tr>
      <w:tr w:rsidR="00D848BE" w:rsidRPr="00111EEC">
        <w:tblPrEx>
          <w:tblCellMar>
            <w:top w:w="0" w:type="dxa"/>
            <w:bottom w:w="0" w:type="dxa"/>
          </w:tblCellMar>
        </w:tblPrEx>
        <w:tc>
          <w:tcPr>
            <w:tcW w:w="360"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D848BE" w:rsidRPr="00111EEC" w:rsidRDefault="00D71500"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None of the following are true</w:t>
            </w:r>
          </w:p>
        </w:tc>
      </w:tr>
    </w:tbl>
    <w:p w:rsidR="00B66506" w:rsidRPr="00111EEC" w:rsidRDefault="00B66506" w:rsidP="00CF7BB6">
      <w:pPr>
        <w:widowControl w:val="0"/>
        <w:suppressAutoHyphens/>
        <w:autoSpaceDE w:val="0"/>
        <w:autoSpaceDN w:val="0"/>
        <w:adjustRightInd w:val="0"/>
        <w:spacing w:after="1"/>
        <w:rPr>
          <w:rFonts w:ascii="Calibri" w:hAnsi="Calibri" w:cs="Calibri"/>
          <w:color w:val="000000"/>
          <w:sz w:val="22"/>
          <w:szCs w:val="22"/>
          <w:lang w:val="en-US"/>
        </w:rPr>
      </w:pPr>
    </w:p>
    <w:p w:rsidR="009272AA" w:rsidRPr="00111EEC" w:rsidRDefault="009272AA" w:rsidP="009272AA">
      <w:pPr>
        <w:keepLines/>
        <w:suppressAutoHyphens/>
        <w:autoSpaceDE w:val="0"/>
        <w:autoSpaceDN w:val="0"/>
        <w:adjustRightInd w:val="0"/>
        <w:rPr>
          <w:rFonts w:ascii="Calibri" w:hAnsi="Calibri" w:cs="Calibri"/>
          <w:i/>
          <w:color w:val="000000"/>
          <w:sz w:val="22"/>
          <w:szCs w:val="22"/>
          <w:lang w:val="en-US"/>
        </w:rPr>
      </w:pPr>
      <w:r w:rsidRPr="00111EEC">
        <w:rPr>
          <w:rFonts w:ascii="Calibri" w:hAnsi="Calibri" w:cs="Calibri"/>
          <w:i/>
          <w:color w:val="000000"/>
          <w:sz w:val="22"/>
          <w:szCs w:val="22"/>
          <w:lang w:val="en-US"/>
        </w:rPr>
        <w:t xml:space="preserve">As part of an estate settlement Mary received $1 million. She decided to use the money to purchase a small business in Anywhere, </w:t>
      </w:r>
      <w:r w:rsidR="00C620A1" w:rsidRPr="00111EEC">
        <w:rPr>
          <w:rFonts w:ascii="Calibri" w:hAnsi="Calibri" w:cs="Calibri"/>
          <w:i/>
          <w:color w:val="000000"/>
          <w:sz w:val="22"/>
          <w:szCs w:val="22"/>
          <w:lang w:val="en-US"/>
        </w:rPr>
        <w:t>Ontario</w:t>
      </w:r>
      <w:r w:rsidRPr="00111EEC">
        <w:rPr>
          <w:rFonts w:ascii="Calibri" w:hAnsi="Calibri" w:cs="Calibri"/>
          <w:i/>
          <w:color w:val="000000"/>
          <w:sz w:val="22"/>
          <w:szCs w:val="22"/>
          <w:lang w:val="en-US"/>
        </w:rPr>
        <w:t>. If Mary would have invested the $1 million in a risk-free bond fund she could have made $100,000 each year. She also quit her job with Lucky.Com Inc. to devote all of her time to her new business; her salary at Lucky.Com Inc. was $75,000 per year.</w:t>
      </w:r>
    </w:p>
    <w:p w:rsidR="009272AA" w:rsidRPr="00111EEC" w:rsidRDefault="009272AA" w:rsidP="009272AA">
      <w:pPr>
        <w:widowControl w:val="0"/>
        <w:suppressAutoHyphens/>
        <w:autoSpaceDE w:val="0"/>
        <w:autoSpaceDN w:val="0"/>
        <w:adjustRightInd w:val="0"/>
        <w:spacing w:after="1"/>
        <w:rPr>
          <w:rFonts w:ascii="Calibri" w:hAnsi="Calibri" w:cs="Calibri"/>
          <w:i/>
          <w:color w:val="000000"/>
          <w:sz w:val="22"/>
          <w:szCs w:val="22"/>
          <w:lang w:val="en-US"/>
        </w:rPr>
      </w:pPr>
    </w:p>
    <w:p w:rsidR="009272AA" w:rsidRPr="00111EEC" w:rsidRDefault="009272AA" w:rsidP="009272AA">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3B262E" w:rsidRPr="00111EEC">
        <w:rPr>
          <w:rFonts w:ascii="Calibri" w:hAnsi="Calibri" w:cs="Calibri"/>
          <w:color w:val="000000"/>
          <w:sz w:val="22"/>
          <w:szCs w:val="22"/>
          <w:lang w:val="en-US"/>
        </w:rPr>
        <w:t>9</w:t>
      </w:r>
      <w:r w:rsidRPr="00111EEC">
        <w:rPr>
          <w:rFonts w:ascii="Calibri" w:hAnsi="Calibri" w:cs="Calibri"/>
          <w:color w:val="000000"/>
          <w:sz w:val="22"/>
          <w:szCs w:val="22"/>
          <w:lang w:val="en-US"/>
        </w:rPr>
        <w:t>.</w:t>
      </w:r>
      <w:r w:rsidRPr="00111EEC">
        <w:rPr>
          <w:rFonts w:ascii="Calibri" w:hAnsi="Calibri" w:cs="Calibri"/>
          <w:color w:val="000000"/>
          <w:sz w:val="22"/>
          <w:szCs w:val="22"/>
          <w:lang w:val="en-US"/>
        </w:rPr>
        <w:tab/>
      </w:r>
      <w:r w:rsidRPr="00111EEC">
        <w:rPr>
          <w:rFonts w:ascii="Calibri" w:hAnsi="Calibri" w:cs="Calibri"/>
          <w:b/>
          <w:bCs/>
          <w:i/>
          <w:color w:val="000000"/>
          <w:sz w:val="22"/>
          <w:szCs w:val="22"/>
          <w:lang w:val="en-US"/>
        </w:rPr>
        <w:t>Refer to the above scenario</w:t>
      </w:r>
      <w:r w:rsidRPr="00111EEC">
        <w:rPr>
          <w:rFonts w:ascii="Calibri" w:hAnsi="Calibri" w:cs="Calibri"/>
          <w:color w:val="000000"/>
          <w:sz w:val="22"/>
          <w:szCs w:val="22"/>
          <w:lang w:val="en-US"/>
        </w:rPr>
        <w:t>. At the end of the first year of operating her new business, Mary's accountant reported an accounting profit of $150,000. What was Mary's economic profit?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9272AA" w:rsidRPr="00111EEC">
        <w:tblPrEx>
          <w:tblCellMar>
            <w:top w:w="0" w:type="dxa"/>
            <w:bottom w:w="0" w:type="dxa"/>
          </w:tblCellMar>
        </w:tblPrEx>
        <w:tc>
          <w:tcPr>
            <w:tcW w:w="36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$25,000 loss</w:t>
            </w:r>
          </w:p>
        </w:tc>
      </w:tr>
      <w:tr w:rsidR="009272AA" w:rsidRPr="00111EEC">
        <w:tblPrEx>
          <w:tblCellMar>
            <w:top w:w="0" w:type="dxa"/>
            <w:bottom w:w="0" w:type="dxa"/>
          </w:tblCellMar>
        </w:tblPrEx>
        <w:tc>
          <w:tcPr>
            <w:tcW w:w="36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$50,000 loss</w:t>
            </w:r>
          </w:p>
        </w:tc>
      </w:tr>
      <w:tr w:rsidR="009272AA" w:rsidRPr="00111EEC">
        <w:tblPrEx>
          <w:tblCellMar>
            <w:top w:w="0" w:type="dxa"/>
            <w:bottom w:w="0" w:type="dxa"/>
          </w:tblCellMar>
        </w:tblPrEx>
        <w:tc>
          <w:tcPr>
            <w:tcW w:w="36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$25,000 profit</w:t>
            </w:r>
          </w:p>
        </w:tc>
      </w:tr>
      <w:tr w:rsidR="009272AA" w:rsidRPr="00111EEC">
        <w:tblPrEx>
          <w:tblCellMar>
            <w:top w:w="0" w:type="dxa"/>
            <w:bottom w:w="0" w:type="dxa"/>
          </w:tblCellMar>
        </w:tblPrEx>
        <w:tc>
          <w:tcPr>
            <w:tcW w:w="36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$150,000 profit</w:t>
            </w:r>
          </w:p>
        </w:tc>
      </w:tr>
    </w:tbl>
    <w:p w:rsidR="00B66506" w:rsidRPr="00111EEC" w:rsidRDefault="00B66506" w:rsidP="00B66506">
      <w:pPr>
        <w:keepLines/>
        <w:tabs>
          <w:tab w:val="right" w:pos="-180"/>
          <w:tab w:val="left" w:pos="0"/>
        </w:tabs>
        <w:suppressAutoHyphens/>
        <w:autoSpaceDE w:val="0"/>
        <w:autoSpaceDN w:val="0"/>
        <w:adjustRightInd w:val="0"/>
        <w:rPr>
          <w:rFonts w:ascii="Calibri" w:hAnsi="Calibri" w:cs="Calibri"/>
          <w:color w:val="000000"/>
          <w:sz w:val="22"/>
          <w:szCs w:val="22"/>
          <w:lang w:val="en-US"/>
        </w:rPr>
      </w:pPr>
    </w:p>
    <w:p w:rsidR="00332F86" w:rsidRPr="00111EEC" w:rsidRDefault="009272AA" w:rsidP="00332F86">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AE62E1" w:rsidRPr="00111EEC">
        <w:rPr>
          <w:rFonts w:ascii="Calibri" w:hAnsi="Calibri" w:cs="Calibri"/>
          <w:color w:val="000000"/>
          <w:sz w:val="22"/>
          <w:szCs w:val="22"/>
          <w:lang w:val="en-US"/>
        </w:rPr>
        <w:t>10</w:t>
      </w:r>
      <w:r w:rsidR="00CF7BB6" w:rsidRPr="00111EEC">
        <w:rPr>
          <w:rFonts w:ascii="Calibri" w:hAnsi="Calibri" w:cs="Calibri"/>
          <w:color w:val="000000"/>
          <w:sz w:val="22"/>
          <w:szCs w:val="22"/>
          <w:lang w:val="en-US"/>
        </w:rPr>
        <w:t>.</w:t>
      </w:r>
      <w:r w:rsidR="00CF7BB6" w:rsidRPr="00111EEC">
        <w:rPr>
          <w:rFonts w:ascii="Calibri" w:hAnsi="Calibri" w:cs="Calibri"/>
          <w:color w:val="000000"/>
          <w:sz w:val="22"/>
          <w:szCs w:val="22"/>
          <w:lang w:val="en-US"/>
        </w:rPr>
        <w:tab/>
        <w:t xml:space="preserve">Which of the following </w:t>
      </w:r>
      <w:r w:rsidR="00EC74E4" w:rsidRPr="00111EEC">
        <w:rPr>
          <w:rFonts w:ascii="Calibri" w:hAnsi="Calibri" w:cs="Calibri"/>
          <w:color w:val="000000"/>
          <w:sz w:val="22"/>
          <w:szCs w:val="22"/>
          <w:lang w:val="en-US"/>
        </w:rPr>
        <w:t>is a potential barrier to entry into a market</w:t>
      </w:r>
      <w:r w:rsidR="00CF7BB6" w:rsidRPr="00111EEC">
        <w:rPr>
          <w:rFonts w:ascii="Calibri" w:hAnsi="Calibri" w:cs="Calibri"/>
          <w:color w:val="000000"/>
          <w:sz w:val="22"/>
          <w:szCs w:val="22"/>
          <w:lang w:val="en-US"/>
        </w:rPr>
        <w: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EC74E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Patent protection on the design of a product</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EC74E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Economies of scale in production</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CF7BB6" w:rsidRPr="00111EEC" w:rsidRDefault="00EC74E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 xml:space="preserve">A government license </w:t>
            </w:r>
          </w:p>
        </w:tc>
      </w:tr>
      <w:tr w:rsidR="00CF7BB6" w:rsidRPr="00111EEC">
        <w:tblPrEx>
          <w:tblCellMar>
            <w:top w:w="0" w:type="dxa"/>
            <w:bottom w:w="0" w:type="dxa"/>
          </w:tblCellMar>
        </w:tblPrEx>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CF7BB6" w:rsidRPr="00111EEC" w:rsidRDefault="00332F86" w:rsidP="00226E54">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 xml:space="preserve">All of the above </w:t>
            </w:r>
          </w:p>
        </w:tc>
      </w:tr>
    </w:tbl>
    <w:p w:rsidR="00B06C4A" w:rsidRPr="00111EEC" w:rsidRDefault="00B06C4A" w:rsidP="009272AA">
      <w:pPr>
        <w:rPr>
          <w:rFonts w:ascii="Calibri" w:hAnsi="Calibri" w:cs="Calibri"/>
          <w:b/>
          <w:bCs/>
          <w:sz w:val="22"/>
          <w:szCs w:val="22"/>
        </w:rPr>
      </w:pPr>
    </w:p>
    <w:p w:rsidR="00C0596A" w:rsidRPr="00111EEC" w:rsidRDefault="009272AA" w:rsidP="00C0596A">
      <w:pPr>
        <w:keepLines/>
        <w:tabs>
          <w:tab w:val="right" w:pos="-180"/>
          <w:tab w:val="left" w:pos="0"/>
        </w:tabs>
        <w:suppressAutoHyphens/>
        <w:autoSpaceDE w:val="0"/>
        <w:autoSpaceDN w:val="0"/>
        <w:adjustRightInd w:val="0"/>
        <w:ind w:hanging="1080"/>
        <w:rPr>
          <w:rFonts w:ascii="Calibri" w:hAnsi="Calibri" w:cs="Calibri"/>
          <w:color w:val="000000"/>
          <w:sz w:val="22"/>
          <w:szCs w:val="22"/>
        </w:rPr>
      </w:pPr>
      <w:r w:rsidRPr="00111EEC">
        <w:rPr>
          <w:rFonts w:ascii="Calibri" w:hAnsi="Calibri" w:cs="Calibri"/>
          <w:color w:val="000000"/>
          <w:sz w:val="22"/>
          <w:szCs w:val="22"/>
        </w:rPr>
        <w:tab/>
      </w:r>
      <w:r w:rsidR="00C0596A" w:rsidRPr="00111EEC">
        <w:rPr>
          <w:rFonts w:ascii="Calibri" w:hAnsi="Calibri" w:cs="Calibri"/>
          <w:color w:val="000000"/>
          <w:sz w:val="22"/>
          <w:szCs w:val="22"/>
        </w:rPr>
        <w:t>11.</w:t>
      </w:r>
      <w:r w:rsidR="00C0596A" w:rsidRPr="00111EEC">
        <w:rPr>
          <w:rFonts w:ascii="Calibri" w:hAnsi="Calibri" w:cs="Calibri"/>
          <w:color w:val="000000"/>
          <w:sz w:val="22"/>
          <w:szCs w:val="22"/>
        </w:rPr>
        <w:tab/>
        <w:t>When comparing a competitive market with no externalities to a monopoly engaging in perfect price discrimination, we could say that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0596A" w:rsidRPr="00111EEC" w:rsidTr="00FA5FE1">
        <w:tblPrEx>
          <w:tblCellMar>
            <w:top w:w="0" w:type="dxa"/>
            <w:bottom w:w="0" w:type="dxa"/>
          </w:tblCellMar>
        </w:tblPrEx>
        <w:tc>
          <w:tcPr>
            <w:tcW w:w="36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C0596A" w:rsidRPr="00111EEC" w:rsidRDefault="00C0596A" w:rsidP="000A063E">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 xml:space="preserve">in both cases, total </w:t>
            </w:r>
            <w:r w:rsidR="000A063E" w:rsidRPr="00111EEC">
              <w:rPr>
                <w:rFonts w:ascii="Calibri" w:hAnsi="Calibri" w:cs="Calibri"/>
                <w:color w:val="000000"/>
                <w:sz w:val="22"/>
                <w:szCs w:val="22"/>
              </w:rPr>
              <w:t>surplus</w:t>
            </w:r>
            <w:r w:rsidRPr="00111EEC">
              <w:rPr>
                <w:rFonts w:ascii="Calibri" w:hAnsi="Calibri" w:cs="Calibri"/>
                <w:color w:val="000000"/>
                <w:sz w:val="22"/>
                <w:szCs w:val="22"/>
              </w:rPr>
              <w:t xml:space="preserve"> is maximized</w:t>
            </w:r>
          </w:p>
        </w:tc>
      </w:tr>
      <w:tr w:rsidR="00C0596A" w:rsidRPr="00111EEC" w:rsidTr="00FA5FE1">
        <w:tblPrEx>
          <w:tblCellMar>
            <w:top w:w="0" w:type="dxa"/>
            <w:bottom w:w="0" w:type="dxa"/>
          </w:tblCellMar>
        </w:tblPrEx>
        <w:tc>
          <w:tcPr>
            <w:tcW w:w="36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C0596A" w:rsidRPr="00111EEC" w:rsidRDefault="00C0596A" w:rsidP="000A063E">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 xml:space="preserve">total </w:t>
            </w:r>
            <w:r w:rsidR="000A063E" w:rsidRPr="00111EEC">
              <w:rPr>
                <w:rFonts w:ascii="Calibri" w:hAnsi="Calibri" w:cs="Calibri"/>
                <w:color w:val="000000"/>
                <w:sz w:val="22"/>
                <w:szCs w:val="22"/>
              </w:rPr>
              <w:t>surplus</w:t>
            </w:r>
            <w:r w:rsidRPr="00111EEC">
              <w:rPr>
                <w:rFonts w:ascii="Calibri" w:hAnsi="Calibri" w:cs="Calibri"/>
                <w:color w:val="000000"/>
                <w:sz w:val="22"/>
                <w:szCs w:val="22"/>
              </w:rPr>
              <w:t xml:space="preserve"> is maximized in the competitive market, but not in the perfectly discriminating monopoly.</w:t>
            </w:r>
          </w:p>
        </w:tc>
      </w:tr>
      <w:tr w:rsidR="00C0596A" w:rsidRPr="00111EEC" w:rsidTr="00FA5FE1">
        <w:tblPrEx>
          <w:tblCellMar>
            <w:top w:w="0" w:type="dxa"/>
            <w:bottom w:w="0" w:type="dxa"/>
          </w:tblCellMar>
        </w:tblPrEx>
        <w:tc>
          <w:tcPr>
            <w:tcW w:w="36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in both cases, some potentially mutually beneficial trades do not occur.</w:t>
            </w:r>
          </w:p>
        </w:tc>
      </w:tr>
      <w:tr w:rsidR="00C0596A" w:rsidRPr="00111EEC" w:rsidTr="00FA5FE1">
        <w:tblPrEx>
          <w:tblCellMar>
            <w:top w:w="0" w:type="dxa"/>
            <w:bottom w:w="0" w:type="dxa"/>
          </w:tblCellMar>
        </w:tblPrEx>
        <w:tc>
          <w:tcPr>
            <w:tcW w:w="36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consumer surplus is the same in both cases.</w:t>
            </w:r>
          </w:p>
        </w:tc>
      </w:tr>
    </w:tbl>
    <w:p w:rsidR="00B13CC0" w:rsidRDefault="00B13CC0" w:rsidP="00B13CC0">
      <w:pPr>
        <w:keepLines/>
        <w:suppressAutoHyphens/>
        <w:autoSpaceDE w:val="0"/>
        <w:autoSpaceDN w:val="0"/>
        <w:adjustRightInd w:val="0"/>
        <w:rPr>
          <w:color w:val="000000"/>
          <w:sz w:val="22"/>
          <w:szCs w:val="22"/>
        </w:rPr>
      </w:pPr>
    </w:p>
    <w:tbl>
      <w:tblPr>
        <w:tblW w:w="0" w:type="auto"/>
        <w:tblInd w:w="108" w:type="dxa"/>
        <w:tblLayout w:type="fixed"/>
        <w:tblLook w:val="0000" w:firstRow="0" w:lastRow="0" w:firstColumn="0" w:lastColumn="0" w:noHBand="0" w:noVBand="0"/>
      </w:tblPr>
      <w:tblGrid>
        <w:gridCol w:w="1530"/>
        <w:gridCol w:w="2160"/>
        <w:gridCol w:w="2160"/>
      </w:tblGrid>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Quantity</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Total Revenue</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Total Cost</w:t>
            </w:r>
          </w:p>
        </w:tc>
      </w:tr>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0</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$0</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$10</w:t>
            </w:r>
          </w:p>
        </w:tc>
      </w:tr>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1</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9</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14</w:t>
            </w:r>
          </w:p>
        </w:tc>
      </w:tr>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2</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18</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19</w:t>
            </w:r>
          </w:p>
        </w:tc>
      </w:tr>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3</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27</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25</w:t>
            </w:r>
          </w:p>
        </w:tc>
      </w:tr>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4</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36</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32</w:t>
            </w:r>
          </w:p>
        </w:tc>
      </w:tr>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5</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45</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40</w:t>
            </w:r>
          </w:p>
        </w:tc>
      </w:tr>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6</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54</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49</w:t>
            </w:r>
          </w:p>
        </w:tc>
      </w:tr>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7</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63</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59</w:t>
            </w:r>
          </w:p>
        </w:tc>
      </w:tr>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8</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72</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70</w:t>
            </w:r>
          </w:p>
        </w:tc>
      </w:tr>
      <w:tr w:rsidR="00B13CC0" w:rsidTr="00FA5FE1">
        <w:tblPrEx>
          <w:tblCellMar>
            <w:top w:w="0" w:type="dxa"/>
            <w:bottom w:w="0" w:type="dxa"/>
          </w:tblCellMar>
        </w:tblPrEx>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9</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81</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82</w:t>
            </w:r>
          </w:p>
        </w:tc>
      </w:tr>
    </w:tbl>
    <w:p w:rsidR="00B13CC0" w:rsidRDefault="00B13CC0" w:rsidP="00B13CC0">
      <w:pPr>
        <w:widowControl w:val="0"/>
        <w:suppressAutoHyphens/>
        <w:autoSpaceDE w:val="0"/>
        <w:autoSpaceDN w:val="0"/>
        <w:adjustRightInd w:val="0"/>
        <w:rPr>
          <w:color w:val="000000"/>
          <w:sz w:val="2"/>
          <w:szCs w:val="2"/>
        </w:rPr>
      </w:pPr>
    </w:p>
    <w:p w:rsidR="00B13CC0" w:rsidRDefault="00B13CC0" w:rsidP="00B13CC0">
      <w:pPr>
        <w:widowControl w:val="0"/>
        <w:suppressAutoHyphens/>
        <w:autoSpaceDE w:val="0"/>
        <w:autoSpaceDN w:val="0"/>
        <w:adjustRightInd w:val="0"/>
        <w:spacing w:after="1"/>
        <w:rPr>
          <w:color w:val="000000"/>
          <w:sz w:val="22"/>
          <w:szCs w:val="22"/>
        </w:rPr>
      </w:pPr>
    </w:p>
    <w:p w:rsidR="00B13CC0" w:rsidRPr="00111EEC" w:rsidRDefault="00B13CC0" w:rsidP="00B13CC0">
      <w:pPr>
        <w:keepLines/>
        <w:tabs>
          <w:tab w:val="right" w:pos="-180"/>
          <w:tab w:val="left" w:pos="0"/>
        </w:tabs>
        <w:suppressAutoHyphens/>
        <w:autoSpaceDE w:val="0"/>
        <w:autoSpaceDN w:val="0"/>
        <w:adjustRightInd w:val="0"/>
        <w:ind w:hanging="1080"/>
        <w:rPr>
          <w:rFonts w:ascii="Calibri" w:hAnsi="Calibri" w:cs="Calibri"/>
          <w:color w:val="000000"/>
          <w:sz w:val="22"/>
          <w:szCs w:val="22"/>
        </w:rPr>
      </w:pPr>
      <w:r>
        <w:rPr>
          <w:rFonts w:ascii="Arial" w:hAnsi="Arial" w:cs="Arial"/>
          <w:color w:val="000000"/>
          <w:sz w:val="22"/>
          <w:szCs w:val="22"/>
        </w:rPr>
        <w:tab/>
      </w:r>
      <w:r w:rsidRPr="00111EEC">
        <w:rPr>
          <w:rFonts w:ascii="Calibri" w:hAnsi="Calibri" w:cs="Calibri"/>
          <w:color w:val="000000"/>
          <w:sz w:val="22"/>
          <w:szCs w:val="22"/>
        </w:rPr>
        <w:t>12.</w:t>
      </w:r>
      <w:r w:rsidRPr="00111EEC">
        <w:rPr>
          <w:rFonts w:ascii="Calibri" w:hAnsi="Calibri" w:cs="Calibri"/>
          <w:color w:val="000000"/>
          <w:sz w:val="22"/>
          <w:szCs w:val="22"/>
        </w:rPr>
        <w:tab/>
      </w:r>
      <w:r w:rsidR="004D69C0" w:rsidRPr="00111EEC">
        <w:rPr>
          <w:rFonts w:ascii="Calibri" w:hAnsi="Calibri" w:cs="Calibri"/>
          <w:b/>
          <w:i/>
          <w:color w:val="000000"/>
          <w:sz w:val="22"/>
          <w:szCs w:val="22"/>
        </w:rPr>
        <w:t>Refer to the above table</w:t>
      </w:r>
      <w:r w:rsidR="004D69C0" w:rsidRPr="00111EEC">
        <w:rPr>
          <w:rFonts w:ascii="Calibri" w:hAnsi="Calibri" w:cs="Calibri"/>
          <w:color w:val="000000"/>
          <w:sz w:val="22"/>
          <w:szCs w:val="22"/>
        </w:rPr>
        <w:t xml:space="preserve">. </w:t>
      </w:r>
      <w:r w:rsidRPr="00111EEC">
        <w:rPr>
          <w:rFonts w:ascii="Calibri" w:hAnsi="Calibri" w:cs="Calibri"/>
          <w:color w:val="000000"/>
          <w:sz w:val="22"/>
          <w:szCs w:val="22"/>
        </w:rPr>
        <w:t>If the firm finds that its marginal cost is $11, it should</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B13CC0" w:rsidRPr="00111EEC" w:rsidTr="00FA5FE1">
        <w:tblPrEx>
          <w:tblCellMar>
            <w:top w:w="0" w:type="dxa"/>
            <w:bottom w:w="0" w:type="dxa"/>
          </w:tblCellMar>
        </w:tblPrEx>
        <w:tc>
          <w:tcPr>
            <w:tcW w:w="36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increase production to maximize profit.</w:t>
            </w:r>
          </w:p>
        </w:tc>
      </w:tr>
      <w:tr w:rsidR="00B13CC0" w:rsidRPr="00111EEC" w:rsidTr="00FA5FE1">
        <w:tblPrEx>
          <w:tblCellMar>
            <w:top w:w="0" w:type="dxa"/>
            <w:bottom w:w="0" w:type="dxa"/>
          </w:tblCellMar>
        </w:tblPrEx>
        <w:tc>
          <w:tcPr>
            <w:tcW w:w="36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increase the price of the product to maximize profit.</w:t>
            </w:r>
          </w:p>
        </w:tc>
      </w:tr>
      <w:tr w:rsidR="00B13CC0" w:rsidRPr="00111EEC" w:rsidTr="00FA5FE1">
        <w:tblPrEx>
          <w:tblCellMar>
            <w:top w:w="0" w:type="dxa"/>
            <w:bottom w:w="0" w:type="dxa"/>
          </w:tblCellMar>
        </w:tblPrEx>
        <w:tc>
          <w:tcPr>
            <w:tcW w:w="36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advertise to attract additional buyers to maximize profit.</w:t>
            </w:r>
          </w:p>
        </w:tc>
      </w:tr>
      <w:tr w:rsidR="00B13CC0" w:rsidRPr="00111EEC" w:rsidTr="00FA5FE1">
        <w:tblPrEx>
          <w:tblCellMar>
            <w:top w:w="0" w:type="dxa"/>
            <w:bottom w:w="0" w:type="dxa"/>
          </w:tblCellMar>
        </w:tblPrEx>
        <w:tc>
          <w:tcPr>
            <w:tcW w:w="36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decrease production to maximize profit</w:t>
            </w:r>
          </w:p>
        </w:tc>
      </w:tr>
    </w:tbl>
    <w:p w:rsidR="00B13CC0" w:rsidRPr="00111EEC" w:rsidRDefault="00B13CC0" w:rsidP="00B13CC0">
      <w:pPr>
        <w:widowControl w:val="0"/>
        <w:suppressAutoHyphens/>
        <w:autoSpaceDE w:val="0"/>
        <w:autoSpaceDN w:val="0"/>
        <w:adjustRightInd w:val="0"/>
        <w:rPr>
          <w:rFonts w:ascii="Calibri" w:hAnsi="Calibri" w:cs="Calibri"/>
          <w:color w:val="000000"/>
          <w:sz w:val="2"/>
          <w:szCs w:val="2"/>
        </w:rPr>
      </w:pPr>
    </w:p>
    <w:p w:rsidR="00B13CC0" w:rsidRPr="00111EEC" w:rsidRDefault="00B13CC0" w:rsidP="00B13CC0">
      <w:pPr>
        <w:keepLines/>
        <w:suppressAutoHyphens/>
        <w:autoSpaceDE w:val="0"/>
        <w:autoSpaceDN w:val="0"/>
        <w:adjustRightInd w:val="0"/>
        <w:rPr>
          <w:rFonts w:ascii="Calibri" w:hAnsi="Calibri" w:cs="Calibri"/>
          <w:color w:val="000000"/>
          <w:sz w:val="2"/>
          <w:szCs w:val="2"/>
        </w:rPr>
      </w:pPr>
    </w:p>
    <w:p w:rsidR="004B771B" w:rsidRPr="00111EEC" w:rsidRDefault="004B771B" w:rsidP="00B66506">
      <w:pPr>
        <w:keepLines/>
        <w:tabs>
          <w:tab w:val="right" w:pos="-180"/>
          <w:tab w:val="left" w:pos="0"/>
        </w:tabs>
        <w:suppressAutoHyphens/>
        <w:autoSpaceDE w:val="0"/>
        <w:autoSpaceDN w:val="0"/>
        <w:adjustRightInd w:val="0"/>
        <w:rPr>
          <w:rFonts w:ascii="Calibri" w:hAnsi="Calibri" w:cs="Calibri"/>
          <w:b/>
          <w:bCs/>
          <w:sz w:val="22"/>
          <w:szCs w:val="22"/>
        </w:rPr>
      </w:pPr>
    </w:p>
    <w:p w:rsidR="002477EE" w:rsidRPr="00111EEC" w:rsidRDefault="002477EE" w:rsidP="002477EE">
      <w:pPr>
        <w:keepLines/>
        <w:tabs>
          <w:tab w:val="right" w:pos="-180"/>
          <w:tab w:val="left" w:pos="0"/>
        </w:tabs>
        <w:suppressAutoHyphens/>
        <w:autoSpaceDE w:val="0"/>
        <w:autoSpaceDN w:val="0"/>
        <w:adjustRightInd w:val="0"/>
        <w:ind w:hanging="1080"/>
        <w:rPr>
          <w:rFonts w:ascii="Calibri" w:hAnsi="Calibri" w:cs="Calibri"/>
          <w:color w:val="000000"/>
          <w:sz w:val="22"/>
          <w:szCs w:val="22"/>
        </w:rPr>
      </w:pPr>
      <w:r>
        <w:rPr>
          <w:color w:val="000000"/>
          <w:sz w:val="22"/>
          <w:szCs w:val="22"/>
        </w:rPr>
        <w:tab/>
      </w:r>
      <w:r w:rsidRPr="00111EEC">
        <w:rPr>
          <w:rFonts w:ascii="Calibri" w:hAnsi="Calibri" w:cs="Calibri"/>
          <w:color w:val="000000"/>
          <w:sz w:val="22"/>
          <w:szCs w:val="22"/>
        </w:rPr>
        <w:t>1</w:t>
      </w:r>
      <w:r w:rsidR="00B66506" w:rsidRPr="00111EEC">
        <w:rPr>
          <w:rFonts w:ascii="Calibri" w:hAnsi="Calibri" w:cs="Calibri"/>
          <w:color w:val="000000"/>
          <w:sz w:val="22"/>
          <w:szCs w:val="22"/>
        </w:rPr>
        <w:t>3</w:t>
      </w:r>
      <w:r w:rsidRPr="00111EEC">
        <w:rPr>
          <w:rFonts w:ascii="Calibri" w:hAnsi="Calibri" w:cs="Calibri"/>
          <w:color w:val="000000"/>
          <w:sz w:val="22"/>
          <w:szCs w:val="22"/>
        </w:rPr>
        <w:t>.</w:t>
      </w:r>
      <w:r w:rsidRPr="00111EEC">
        <w:rPr>
          <w:rFonts w:ascii="Calibri" w:hAnsi="Calibri" w:cs="Calibri"/>
          <w:color w:val="000000"/>
          <w:sz w:val="22"/>
          <w:szCs w:val="22"/>
        </w:rPr>
        <w:tab/>
        <w:t>When an industry is a natural monopoly,</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2477EE" w:rsidRPr="00111EEC" w:rsidTr="00FA5FE1">
        <w:tblPrEx>
          <w:tblCellMar>
            <w:top w:w="0" w:type="dxa"/>
            <w:bottom w:w="0" w:type="dxa"/>
          </w:tblCellMar>
        </w:tblPrEx>
        <w:tc>
          <w:tcPr>
            <w:tcW w:w="36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it is characterized by constant returns to scale.</w:t>
            </w:r>
          </w:p>
        </w:tc>
      </w:tr>
      <w:tr w:rsidR="002477EE" w:rsidRPr="00111EEC" w:rsidTr="00FA5FE1">
        <w:tblPrEx>
          <w:tblCellMar>
            <w:top w:w="0" w:type="dxa"/>
            <w:bottom w:w="0" w:type="dxa"/>
          </w:tblCellMar>
        </w:tblPrEx>
        <w:tc>
          <w:tcPr>
            <w:tcW w:w="36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it is characterized by diseconomies of scale.</w:t>
            </w:r>
          </w:p>
        </w:tc>
      </w:tr>
      <w:tr w:rsidR="002477EE" w:rsidRPr="00111EEC" w:rsidTr="00FA5FE1">
        <w:tblPrEx>
          <w:tblCellMar>
            <w:top w:w="0" w:type="dxa"/>
            <w:bottom w:w="0" w:type="dxa"/>
          </w:tblCellMar>
        </w:tblPrEx>
        <w:tc>
          <w:tcPr>
            <w:tcW w:w="36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 larger number of firms may lead to a lower average total cost.</w:t>
            </w:r>
          </w:p>
        </w:tc>
      </w:tr>
      <w:tr w:rsidR="002477EE" w:rsidRPr="00111EEC" w:rsidTr="00FA5FE1">
        <w:tblPrEx>
          <w:tblCellMar>
            <w:top w:w="0" w:type="dxa"/>
            <w:bottom w:w="0" w:type="dxa"/>
          </w:tblCellMar>
        </w:tblPrEx>
        <w:tc>
          <w:tcPr>
            <w:tcW w:w="36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 larger number of firms will lead to a higher average total cost.</w:t>
            </w:r>
          </w:p>
        </w:tc>
      </w:tr>
    </w:tbl>
    <w:p w:rsidR="002E1A9B" w:rsidRPr="00111EEC" w:rsidRDefault="002E1A9B" w:rsidP="002E1A9B">
      <w:pPr>
        <w:keepLines/>
        <w:tabs>
          <w:tab w:val="right" w:pos="-180"/>
          <w:tab w:val="left" w:pos="0"/>
        </w:tabs>
        <w:suppressAutoHyphens/>
        <w:autoSpaceDE w:val="0"/>
        <w:autoSpaceDN w:val="0"/>
        <w:adjustRightInd w:val="0"/>
        <w:rPr>
          <w:rFonts w:ascii="Calibri" w:hAnsi="Calibri" w:cs="Calibri"/>
          <w:color w:val="000000"/>
          <w:sz w:val="22"/>
          <w:szCs w:val="22"/>
        </w:rPr>
      </w:pPr>
    </w:p>
    <w:p w:rsidR="002E1A9B" w:rsidRPr="00111EEC" w:rsidRDefault="002E1A9B" w:rsidP="002E1A9B">
      <w:pPr>
        <w:keepLines/>
        <w:tabs>
          <w:tab w:val="right" w:pos="-180"/>
          <w:tab w:val="left" w:pos="0"/>
        </w:tabs>
        <w:suppressAutoHyphens/>
        <w:autoSpaceDE w:val="0"/>
        <w:autoSpaceDN w:val="0"/>
        <w:adjustRightInd w:val="0"/>
        <w:ind w:hanging="1080"/>
        <w:rPr>
          <w:rFonts w:ascii="Calibri" w:hAnsi="Calibri" w:cs="Calibri"/>
          <w:color w:val="000000"/>
          <w:sz w:val="22"/>
          <w:szCs w:val="22"/>
        </w:rPr>
      </w:pPr>
      <w:r w:rsidRPr="00111EEC">
        <w:rPr>
          <w:rFonts w:ascii="Calibri" w:hAnsi="Calibri" w:cs="Calibri"/>
          <w:color w:val="000000"/>
          <w:sz w:val="22"/>
          <w:szCs w:val="22"/>
        </w:rPr>
        <w:tab/>
        <w:t>1</w:t>
      </w:r>
      <w:r w:rsidR="00B66506" w:rsidRPr="00111EEC">
        <w:rPr>
          <w:rFonts w:ascii="Calibri" w:hAnsi="Calibri" w:cs="Calibri"/>
          <w:color w:val="000000"/>
          <w:sz w:val="22"/>
          <w:szCs w:val="22"/>
        </w:rPr>
        <w:t>4</w:t>
      </w:r>
      <w:r w:rsidRPr="00111EEC">
        <w:rPr>
          <w:rFonts w:ascii="Calibri" w:hAnsi="Calibri" w:cs="Calibri"/>
          <w:color w:val="000000"/>
          <w:sz w:val="22"/>
          <w:szCs w:val="22"/>
        </w:rPr>
        <w:t>.</w:t>
      </w:r>
      <w:r w:rsidRPr="00111EEC">
        <w:rPr>
          <w:rFonts w:ascii="Calibri" w:hAnsi="Calibri" w:cs="Calibri"/>
          <w:color w:val="000000"/>
          <w:sz w:val="22"/>
          <w:szCs w:val="22"/>
        </w:rPr>
        <w:tab/>
        <w:t>Competitive firms and monopolists differ in which of the following ways?</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2E1A9B" w:rsidRPr="00111EEC" w:rsidTr="00FA5FE1">
        <w:tblPrEx>
          <w:tblCellMar>
            <w:top w:w="0" w:type="dxa"/>
            <w:bottom w:w="0" w:type="dxa"/>
          </w:tblCellMar>
        </w:tblPrEx>
        <w:tc>
          <w:tcPr>
            <w:tcW w:w="36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 competitive firm cannot choose its level of output; a monopolist chooses its level of output.</w:t>
            </w:r>
          </w:p>
        </w:tc>
      </w:tr>
      <w:tr w:rsidR="002E1A9B" w:rsidRPr="00111EEC" w:rsidTr="00FA5FE1">
        <w:tblPrEx>
          <w:tblCellMar>
            <w:top w:w="0" w:type="dxa"/>
            <w:bottom w:w="0" w:type="dxa"/>
          </w:tblCellMar>
        </w:tblPrEx>
        <w:tc>
          <w:tcPr>
            <w:tcW w:w="36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 competitive firm's short-run profit is always zero; a monopolist can have a positive short-run profit.</w:t>
            </w:r>
          </w:p>
        </w:tc>
      </w:tr>
      <w:tr w:rsidR="002E1A9B" w:rsidRPr="00111EEC" w:rsidTr="00FA5FE1">
        <w:tblPrEx>
          <w:tblCellMar>
            <w:top w:w="0" w:type="dxa"/>
            <w:bottom w:w="0" w:type="dxa"/>
          </w:tblCellMar>
        </w:tblPrEx>
        <w:tc>
          <w:tcPr>
            <w:tcW w:w="36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 competitive firm's marginal revenue curve is horizontal; a monopolist's marginal revenue curve is downward sloping.</w:t>
            </w:r>
          </w:p>
        </w:tc>
      </w:tr>
      <w:tr w:rsidR="002E1A9B" w:rsidRPr="00111EEC" w:rsidTr="00FA5FE1">
        <w:tblPrEx>
          <w:tblCellMar>
            <w:top w:w="0" w:type="dxa"/>
            <w:bottom w:w="0" w:type="dxa"/>
          </w:tblCellMar>
        </w:tblPrEx>
        <w:tc>
          <w:tcPr>
            <w:tcW w:w="36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All of the above are correct.</w:t>
            </w:r>
          </w:p>
        </w:tc>
      </w:tr>
    </w:tbl>
    <w:p w:rsidR="002E1A9B" w:rsidRPr="00111EEC" w:rsidRDefault="002E1A9B" w:rsidP="002E1A9B">
      <w:pPr>
        <w:widowControl w:val="0"/>
        <w:suppressAutoHyphens/>
        <w:autoSpaceDE w:val="0"/>
        <w:autoSpaceDN w:val="0"/>
        <w:adjustRightInd w:val="0"/>
        <w:rPr>
          <w:rFonts w:ascii="Calibri" w:hAnsi="Calibri" w:cs="Calibri"/>
          <w:color w:val="000000"/>
          <w:sz w:val="22"/>
          <w:szCs w:val="22"/>
        </w:rPr>
      </w:pPr>
    </w:p>
    <w:p w:rsidR="001E55C5" w:rsidRPr="00111EEC" w:rsidRDefault="001E55C5" w:rsidP="001E55C5">
      <w:pPr>
        <w:keepLines/>
        <w:tabs>
          <w:tab w:val="right" w:pos="-180"/>
          <w:tab w:val="left" w:pos="0"/>
        </w:tabs>
        <w:suppressAutoHyphens/>
        <w:autoSpaceDE w:val="0"/>
        <w:autoSpaceDN w:val="0"/>
        <w:adjustRightInd w:val="0"/>
        <w:ind w:hanging="426"/>
        <w:rPr>
          <w:rFonts w:ascii="Calibri" w:hAnsi="Calibri" w:cs="Calibri"/>
          <w:color w:val="000000"/>
          <w:sz w:val="22"/>
          <w:szCs w:val="22"/>
        </w:rPr>
      </w:pPr>
      <w:r w:rsidRPr="00111EEC">
        <w:rPr>
          <w:rFonts w:ascii="Calibri" w:hAnsi="Calibri" w:cs="Calibri"/>
          <w:color w:val="000000"/>
          <w:sz w:val="22"/>
          <w:szCs w:val="22"/>
        </w:rPr>
        <w:t>15.</w:t>
      </w:r>
      <w:r w:rsidRPr="00111EEC">
        <w:rPr>
          <w:rFonts w:ascii="Calibri" w:hAnsi="Calibri" w:cs="Calibri"/>
          <w:color w:val="000000"/>
          <w:sz w:val="22"/>
          <w:szCs w:val="22"/>
        </w:rPr>
        <w:tab/>
        <w:t>Consider the following information about bread production at Beth's Bakery:</w:t>
      </w:r>
    </w:p>
    <w:p w:rsidR="001E55C5" w:rsidRPr="00111EEC" w:rsidRDefault="001E55C5" w:rsidP="001E55C5">
      <w:pPr>
        <w:keepLines/>
        <w:suppressAutoHyphens/>
        <w:autoSpaceDE w:val="0"/>
        <w:autoSpaceDN w:val="0"/>
        <w:adjustRightInd w:val="0"/>
        <w:rPr>
          <w:rFonts w:ascii="Calibri" w:hAnsi="Calibri" w:cs="Calibri"/>
          <w:color w:val="000000"/>
          <w:sz w:val="22"/>
          <w:szCs w:val="22"/>
        </w:rPr>
      </w:pPr>
    </w:p>
    <w:tbl>
      <w:tblPr>
        <w:tblW w:w="0" w:type="auto"/>
        <w:tblInd w:w="108" w:type="dxa"/>
        <w:tblLook w:val="0000" w:firstRow="0" w:lastRow="0" w:firstColumn="0" w:lastColumn="0" w:noHBand="0" w:noVBand="0"/>
      </w:tblPr>
      <w:tblGrid>
        <w:gridCol w:w="1710"/>
        <w:gridCol w:w="2520"/>
      </w:tblGrid>
      <w:tr w:rsidR="001E55C5" w:rsidRPr="00111EEC" w:rsidTr="00642CEC">
        <w:tblPrEx>
          <w:tblCellMar>
            <w:top w:w="0" w:type="dxa"/>
            <w:bottom w:w="0" w:type="dxa"/>
          </w:tblCellMar>
        </w:tblPrEx>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Worker</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Marginal Product</w:t>
            </w:r>
          </w:p>
        </w:tc>
      </w:tr>
      <w:tr w:rsidR="001E55C5" w:rsidRPr="00111EEC" w:rsidTr="00642CEC">
        <w:tblPrEx>
          <w:tblCellMar>
            <w:top w:w="0" w:type="dxa"/>
            <w:bottom w:w="0" w:type="dxa"/>
          </w:tblCellMar>
        </w:tblPrEx>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5</w:t>
            </w:r>
          </w:p>
        </w:tc>
      </w:tr>
      <w:tr w:rsidR="001E55C5" w:rsidRPr="00111EEC" w:rsidTr="00642CEC">
        <w:tblPrEx>
          <w:tblCellMar>
            <w:top w:w="0" w:type="dxa"/>
            <w:bottom w:w="0" w:type="dxa"/>
          </w:tblCellMar>
        </w:tblPrEx>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2</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7</w:t>
            </w:r>
          </w:p>
        </w:tc>
      </w:tr>
      <w:tr w:rsidR="001E55C5" w:rsidRPr="00111EEC" w:rsidTr="00642CEC">
        <w:tblPrEx>
          <w:tblCellMar>
            <w:top w:w="0" w:type="dxa"/>
            <w:bottom w:w="0" w:type="dxa"/>
          </w:tblCellMar>
        </w:tblPrEx>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3</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10</w:t>
            </w:r>
          </w:p>
        </w:tc>
      </w:tr>
      <w:tr w:rsidR="001E55C5" w:rsidRPr="00111EEC" w:rsidTr="00642CEC">
        <w:tblPrEx>
          <w:tblCellMar>
            <w:top w:w="0" w:type="dxa"/>
            <w:bottom w:w="0" w:type="dxa"/>
          </w:tblCellMar>
        </w:tblPrEx>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11</w:t>
            </w:r>
          </w:p>
        </w:tc>
      </w:tr>
      <w:tr w:rsidR="001E55C5" w:rsidRPr="00111EEC" w:rsidTr="00642CEC">
        <w:tblPrEx>
          <w:tblCellMar>
            <w:top w:w="0" w:type="dxa"/>
            <w:bottom w:w="0" w:type="dxa"/>
          </w:tblCellMar>
        </w:tblPrEx>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5</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8</w:t>
            </w:r>
          </w:p>
        </w:tc>
      </w:tr>
      <w:tr w:rsidR="001E55C5" w:rsidRPr="00111EEC" w:rsidTr="00642CEC">
        <w:tblPrEx>
          <w:tblCellMar>
            <w:top w:w="0" w:type="dxa"/>
            <w:bottom w:w="0" w:type="dxa"/>
          </w:tblCellMar>
        </w:tblPrEx>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6</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6</w:t>
            </w:r>
          </w:p>
        </w:tc>
      </w:tr>
      <w:tr w:rsidR="001E55C5" w:rsidRPr="00111EEC" w:rsidTr="00642CEC">
        <w:tblPrEx>
          <w:tblCellMar>
            <w:top w:w="0" w:type="dxa"/>
            <w:bottom w:w="0" w:type="dxa"/>
          </w:tblCellMar>
        </w:tblPrEx>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7</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w:t>
            </w:r>
          </w:p>
        </w:tc>
      </w:tr>
    </w:tbl>
    <w:p w:rsidR="001E55C5" w:rsidRPr="00111EEC" w:rsidRDefault="001E55C5" w:rsidP="001E55C5">
      <w:pPr>
        <w:keepLines/>
        <w:suppressAutoHyphens/>
        <w:autoSpaceDE w:val="0"/>
        <w:autoSpaceDN w:val="0"/>
        <w:adjustRightInd w:val="0"/>
        <w:rPr>
          <w:rFonts w:ascii="Calibri" w:hAnsi="Calibri" w:cs="Calibri"/>
          <w:color w:val="000000"/>
          <w:sz w:val="22"/>
          <w:szCs w:val="22"/>
        </w:rPr>
      </w:pPr>
    </w:p>
    <w:p w:rsidR="001E55C5" w:rsidRPr="00111EEC" w:rsidRDefault="001E55C5" w:rsidP="001E55C5">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Beth pays all her workers the same wage and labour is her only variable cost. From this information, what can we conclude about Beth's marginal cost?</w:t>
      </w:r>
    </w:p>
    <w:tbl>
      <w:tblPr>
        <w:tblW w:w="0" w:type="auto"/>
        <w:tblCellMar>
          <w:left w:w="45" w:type="dxa"/>
          <w:right w:w="45" w:type="dxa"/>
        </w:tblCellMar>
        <w:tblLook w:val="0000" w:firstRow="0" w:lastRow="0" w:firstColumn="0" w:lastColumn="0" w:noHBand="0" w:noVBand="0"/>
      </w:tblPr>
      <w:tblGrid>
        <w:gridCol w:w="360"/>
        <w:gridCol w:w="8100"/>
      </w:tblGrid>
      <w:tr w:rsidR="001E55C5" w:rsidRPr="00111EEC" w:rsidTr="00642CEC">
        <w:tblPrEx>
          <w:tblCellMar>
            <w:top w:w="0" w:type="dxa"/>
            <w:bottom w:w="0" w:type="dxa"/>
          </w:tblCellMar>
        </w:tblPrEx>
        <w:tc>
          <w:tcPr>
            <w:tcW w:w="36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It increases as output increases from 0 to 11, but declines after that.</w:t>
            </w:r>
          </w:p>
        </w:tc>
      </w:tr>
      <w:tr w:rsidR="001E55C5" w:rsidRPr="00111EEC" w:rsidTr="00642CEC">
        <w:tblPrEx>
          <w:tblCellMar>
            <w:top w:w="0" w:type="dxa"/>
            <w:bottom w:w="0" w:type="dxa"/>
          </w:tblCellMar>
        </w:tblPrEx>
        <w:tc>
          <w:tcPr>
            <w:tcW w:w="36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It declines as output increases from 0 to 11, but increases after that.</w:t>
            </w:r>
          </w:p>
        </w:tc>
      </w:tr>
      <w:tr w:rsidR="001E55C5" w:rsidRPr="00111EEC" w:rsidTr="00642CEC">
        <w:tblPrEx>
          <w:tblCellMar>
            <w:top w:w="0" w:type="dxa"/>
            <w:bottom w:w="0" w:type="dxa"/>
          </w:tblCellMar>
        </w:tblPrEx>
        <w:tc>
          <w:tcPr>
            <w:tcW w:w="36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It declines as output increases from 0 to 33, but increases after that.</w:t>
            </w:r>
          </w:p>
        </w:tc>
      </w:tr>
      <w:tr w:rsidR="001E55C5" w:rsidRPr="00111EEC" w:rsidTr="00642CEC">
        <w:tblPrEx>
          <w:tblCellMar>
            <w:top w:w="0" w:type="dxa"/>
            <w:bottom w:w="0" w:type="dxa"/>
          </w:tblCellMar>
        </w:tblPrEx>
        <w:tc>
          <w:tcPr>
            <w:tcW w:w="36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It continually increases as output rises.</w:t>
            </w:r>
          </w:p>
        </w:tc>
      </w:tr>
    </w:tbl>
    <w:p w:rsidR="00C25D21" w:rsidRPr="00111EEC" w:rsidRDefault="00C25D21" w:rsidP="002E1A9B">
      <w:pPr>
        <w:widowControl w:val="0"/>
        <w:suppressAutoHyphens/>
        <w:autoSpaceDE w:val="0"/>
        <w:autoSpaceDN w:val="0"/>
        <w:adjustRightInd w:val="0"/>
        <w:rPr>
          <w:rFonts w:ascii="Calibri" w:hAnsi="Calibri" w:cs="Calibri"/>
          <w:color w:val="000000"/>
          <w:sz w:val="22"/>
          <w:szCs w:val="22"/>
        </w:rPr>
      </w:pPr>
    </w:p>
    <w:p w:rsidR="00C25D21" w:rsidRPr="00111EEC" w:rsidRDefault="00C25D21" w:rsidP="00C25D2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Teacher's Helper is a small company that has a subcontract to produce instructional materials for disabled children in public school districts. The owner rents several small rooms in an office building in the suburbs for $600 a month and has leased computer equipment that costs $480 a month.</w:t>
      </w:r>
    </w:p>
    <w:p w:rsidR="00C25D21" w:rsidRPr="00111EEC" w:rsidRDefault="00C25D21" w:rsidP="00C25D21">
      <w:pPr>
        <w:keepLines/>
        <w:suppressAutoHyphens/>
        <w:autoSpaceDE w:val="0"/>
        <w:autoSpaceDN w:val="0"/>
        <w:adjustRightInd w:val="0"/>
        <w:rPr>
          <w:rFonts w:ascii="Calibri" w:hAnsi="Calibri" w:cs="Calibri"/>
          <w:color w:val="000000"/>
          <w:sz w:val="22"/>
          <w:szCs w:val="22"/>
        </w:rPr>
      </w:pPr>
    </w:p>
    <w:tbl>
      <w:tblPr>
        <w:tblW w:w="0" w:type="auto"/>
        <w:tblInd w:w="108" w:type="dxa"/>
        <w:tblLook w:val="0000" w:firstRow="0" w:lastRow="0" w:firstColumn="0" w:lastColumn="0" w:noHBand="0" w:noVBand="0"/>
      </w:tblPr>
      <w:tblGrid>
        <w:gridCol w:w="1488"/>
        <w:gridCol w:w="990"/>
        <w:gridCol w:w="1035"/>
        <w:gridCol w:w="1080"/>
        <w:gridCol w:w="1170"/>
        <w:gridCol w:w="1035"/>
        <w:gridCol w:w="1080"/>
        <w:gridCol w:w="1096"/>
      </w:tblGrid>
      <w:tr w:rsidR="00C25D21" w:rsidRPr="00111EEC" w:rsidTr="00642CEC">
        <w:tblPrEx>
          <w:tblCellMar>
            <w:top w:w="0" w:type="dxa"/>
            <w:bottom w:w="0" w:type="dxa"/>
          </w:tblCellMar>
        </w:tblPrEx>
        <w:tc>
          <w:tcPr>
            <w:tcW w:w="1488"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Output</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(instructional</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modules per</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month)</w:t>
            </w:r>
          </w:p>
        </w:tc>
        <w:tc>
          <w:tcPr>
            <w:tcW w:w="990"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Fixed</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Costs</w:t>
            </w:r>
          </w:p>
        </w:tc>
        <w:tc>
          <w:tcPr>
            <w:tcW w:w="1035"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Variable</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Costs</w:t>
            </w:r>
          </w:p>
        </w:tc>
        <w:tc>
          <w:tcPr>
            <w:tcW w:w="1080"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Total Cost</w:t>
            </w:r>
          </w:p>
        </w:tc>
        <w:tc>
          <w:tcPr>
            <w:tcW w:w="1170"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Average</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Fixed Cost</w:t>
            </w:r>
          </w:p>
        </w:tc>
        <w:tc>
          <w:tcPr>
            <w:tcW w:w="1035"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Average</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Variable</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Cost</w:t>
            </w:r>
          </w:p>
        </w:tc>
        <w:tc>
          <w:tcPr>
            <w:tcW w:w="1080"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Average</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Total Cost</w:t>
            </w:r>
          </w:p>
        </w:tc>
        <w:tc>
          <w:tcPr>
            <w:tcW w:w="1096"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Marginal</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Cost</w:t>
            </w: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0</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$1080</w:t>
            </w: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1080</w:t>
            </w: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  400</w:t>
            </w: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 xml:space="preserve"> $  1480</w:t>
            </w: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$400</w:t>
            </w: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2</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$965</w:t>
            </w: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450</w:t>
            </w: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3</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1350</w:t>
            </w: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 xml:space="preserve"> 2430</w:t>
            </w: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1900</w:t>
            </w: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$475</w:t>
            </w: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5</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2500</w:t>
            </w: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$216</w:t>
            </w: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6</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 xml:space="preserve"> 4280</w:t>
            </w: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700</w:t>
            </w: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7</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4100</w:t>
            </w: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8</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5400</w:t>
            </w: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135</w:t>
            </w: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9</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7300</w:t>
            </w: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C25D21" w:rsidRPr="00111EEC" w:rsidTr="00642CEC">
        <w:tblPrEx>
          <w:tblCellMar>
            <w:top w:w="0" w:type="dxa"/>
            <w:bottom w:w="0" w:type="dxa"/>
          </w:tblCellMar>
        </w:tblPrEx>
        <w:trPr>
          <w:trHeight w:val="240"/>
        </w:trPr>
        <w:tc>
          <w:tcPr>
            <w:tcW w:w="1488"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10</w:t>
            </w:r>
          </w:p>
        </w:tc>
        <w:tc>
          <w:tcPr>
            <w:tcW w:w="99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10 880</w:t>
            </w:r>
          </w:p>
        </w:tc>
        <w:tc>
          <w:tcPr>
            <w:tcW w:w="117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35"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980</w:t>
            </w:r>
          </w:p>
        </w:tc>
        <w:tc>
          <w:tcPr>
            <w:tcW w:w="108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096"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bl>
    <w:p w:rsidR="00C25D21" w:rsidRPr="00111EEC" w:rsidRDefault="00C25D21" w:rsidP="00C25D21">
      <w:pPr>
        <w:widowControl w:val="0"/>
        <w:suppressAutoHyphens/>
        <w:autoSpaceDE w:val="0"/>
        <w:autoSpaceDN w:val="0"/>
        <w:adjustRightInd w:val="0"/>
        <w:rPr>
          <w:rFonts w:ascii="Calibri" w:hAnsi="Calibri" w:cs="Calibri"/>
          <w:color w:val="000000"/>
          <w:sz w:val="22"/>
          <w:szCs w:val="22"/>
        </w:rPr>
      </w:pPr>
    </w:p>
    <w:p w:rsidR="00C25D21" w:rsidRPr="00111EEC" w:rsidRDefault="00C25D21" w:rsidP="00C25D21">
      <w:pPr>
        <w:widowControl w:val="0"/>
        <w:suppressAutoHyphens/>
        <w:autoSpaceDE w:val="0"/>
        <w:autoSpaceDN w:val="0"/>
        <w:adjustRightInd w:val="0"/>
        <w:rPr>
          <w:rFonts w:ascii="Calibri" w:hAnsi="Calibri" w:cs="Calibri"/>
          <w:b/>
          <w:i/>
          <w:color w:val="000000"/>
          <w:sz w:val="22"/>
          <w:szCs w:val="22"/>
        </w:rPr>
      </w:pPr>
      <w:r w:rsidRPr="00111EEC">
        <w:rPr>
          <w:rFonts w:ascii="Calibri" w:hAnsi="Calibri" w:cs="Calibri"/>
          <w:b/>
          <w:i/>
          <w:color w:val="000000"/>
          <w:sz w:val="22"/>
          <w:szCs w:val="22"/>
        </w:rPr>
        <w:t>Refer to the above table to answer the following questions:</w:t>
      </w:r>
    </w:p>
    <w:p w:rsidR="00C25D21" w:rsidRPr="00111EEC" w:rsidRDefault="00C25D21" w:rsidP="00C25D21">
      <w:pPr>
        <w:widowControl w:val="0"/>
        <w:suppressAutoHyphens/>
        <w:autoSpaceDE w:val="0"/>
        <w:autoSpaceDN w:val="0"/>
        <w:adjustRightInd w:val="0"/>
        <w:rPr>
          <w:rFonts w:ascii="Calibri" w:hAnsi="Calibri" w:cs="Calibri"/>
          <w:b/>
          <w:i/>
          <w:color w:val="000000"/>
          <w:sz w:val="22"/>
          <w:szCs w:val="22"/>
        </w:rPr>
      </w:pPr>
    </w:p>
    <w:p w:rsidR="00C25D21" w:rsidRPr="00111EEC" w:rsidRDefault="0039035F" w:rsidP="00C25D21">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1</w:t>
      </w:r>
      <w:r w:rsidR="00811104" w:rsidRPr="00111EEC">
        <w:rPr>
          <w:rFonts w:ascii="Calibri" w:hAnsi="Calibri" w:cs="Calibri"/>
          <w:color w:val="000000"/>
          <w:sz w:val="22"/>
          <w:szCs w:val="22"/>
        </w:rPr>
        <w:t>6</w:t>
      </w:r>
      <w:r w:rsidR="00C25D21" w:rsidRPr="00111EEC">
        <w:rPr>
          <w:rFonts w:ascii="Calibri" w:hAnsi="Calibri" w:cs="Calibri"/>
          <w:color w:val="000000"/>
          <w:sz w:val="22"/>
          <w:szCs w:val="22"/>
        </w:rPr>
        <w:t>.</w:t>
      </w:r>
      <w:r w:rsidR="00C25D21" w:rsidRPr="00111EEC">
        <w:rPr>
          <w:rFonts w:ascii="Calibri" w:hAnsi="Calibri" w:cs="Calibri"/>
          <w:color w:val="000000"/>
          <w:sz w:val="22"/>
          <w:szCs w:val="22"/>
        </w:rPr>
        <w:tab/>
        <w:t>What is the marginal cost of creating the tenth instructional module in a given month?</w:t>
      </w:r>
    </w:p>
    <w:tbl>
      <w:tblPr>
        <w:tblW w:w="0" w:type="auto"/>
        <w:tblCellMar>
          <w:left w:w="45" w:type="dxa"/>
          <w:right w:w="45" w:type="dxa"/>
        </w:tblCellMar>
        <w:tblLook w:val="0000" w:firstRow="0" w:lastRow="0" w:firstColumn="0" w:lastColumn="0" w:noHBand="0" w:noVBand="0"/>
      </w:tblPr>
      <w:tblGrid>
        <w:gridCol w:w="360"/>
        <w:gridCol w:w="8100"/>
      </w:tblGrid>
      <w:tr w:rsidR="00C25D21" w:rsidRPr="00111EEC" w:rsidTr="00642CEC">
        <w:tblPrEx>
          <w:tblCellMar>
            <w:top w:w="0" w:type="dxa"/>
            <w:bottom w:w="0" w:type="dxa"/>
          </w:tblCellMar>
        </w:tblPrEx>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$900</w:t>
            </w:r>
          </w:p>
        </w:tc>
      </w:tr>
      <w:tr w:rsidR="00C25D21" w:rsidRPr="00111EEC" w:rsidTr="00642CEC">
        <w:tblPrEx>
          <w:tblCellMar>
            <w:top w:w="0" w:type="dxa"/>
            <w:bottom w:w="0" w:type="dxa"/>
          </w:tblCellMar>
        </w:tblPrEx>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$1250</w:t>
            </w:r>
          </w:p>
        </w:tc>
      </w:tr>
      <w:tr w:rsidR="00C25D21" w:rsidRPr="00111EEC" w:rsidTr="00642CEC">
        <w:tblPrEx>
          <w:tblCellMar>
            <w:top w:w="0" w:type="dxa"/>
            <w:bottom w:w="0" w:type="dxa"/>
          </w:tblCellMar>
        </w:tblPrEx>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$2500</w:t>
            </w:r>
          </w:p>
        </w:tc>
      </w:tr>
      <w:tr w:rsidR="00C25D21" w:rsidRPr="00111EEC" w:rsidTr="00642CEC">
        <w:tblPrEx>
          <w:tblCellMar>
            <w:top w:w="0" w:type="dxa"/>
            <w:bottom w:w="0" w:type="dxa"/>
          </w:tblCellMar>
        </w:tblPrEx>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$3060</w:t>
            </w:r>
          </w:p>
        </w:tc>
      </w:tr>
    </w:tbl>
    <w:p w:rsidR="00C25D21" w:rsidRPr="00111EEC" w:rsidRDefault="00C25D21" w:rsidP="00C25D21">
      <w:pPr>
        <w:widowControl w:val="0"/>
        <w:suppressAutoHyphens/>
        <w:autoSpaceDE w:val="0"/>
        <w:autoSpaceDN w:val="0"/>
        <w:adjustRightInd w:val="0"/>
        <w:rPr>
          <w:rFonts w:ascii="Calibri" w:hAnsi="Calibri" w:cs="Calibri"/>
          <w:color w:val="000000"/>
          <w:sz w:val="22"/>
          <w:szCs w:val="22"/>
        </w:rPr>
      </w:pPr>
    </w:p>
    <w:p w:rsidR="00C25D21" w:rsidRPr="00111EEC" w:rsidRDefault="00C25D21" w:rsidP="00C25D21">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1</w:t>
      </w:r>
      <w:r w:rsidR="00811104" w:rsidRPr="00111EEC">
        <w:rPr>
          <w:rFonts w:ascii="Calibri" w:hAnsi="Calibri" w:cs="Calibri"/>
          <w:color w:val="000000"/>
          <w:sz w:val="22"/>
          <w:szCs w:val="22"/>
        </w:rPr>
        <w:t>7</w:t>
      </w:r>
      <w:r w:rsidRPr="00111EEC">
        <w:rPr>
          <w:rFonts w:ascii="Calibri" w:hAnsi="Calibri" w:cs="Calibri"/>
          <w:color w:val="000000"/>
          <w:sz w:val="22"/>
          <w:szCs w:val="22"/>
        </w:rPr>
        <w:t>.</w:t>
      </w:r>
      <w:r w:rsidRPr="00111EEC">
        <w:rPr>
          <w:rFonts w:ascii="Calibri" w:hAnsi="Calibri" w:cs="Calibri"/>
          <w:color w:val="000000"/>
          <w:sz w:val="22"/>
          <w:szCs w:val="22"/>
        </w:rPr>
        <w:tab/>
        <w:t>What is the average variable cost for the month if six instructional modules are produced?</w:t>
      </w:r>
    </w:p>
    <w:tbl>
      <w:tblPr>
        <w:tblW w:w="0" w:type="auto"/>
        <w:tblCellMar>
          <w:left w:w="45" w:type="dxa"/>
          <w:right w:w="45" w:type="dxa"/>
        </w:tblCellMar>
        <w:tblLook w:val="0000" w:firstRow="0" w:lastRow="0" w:firstColumn="0" w:lastColumn="0" w:noHBand="0" w:noVBand="0"/>
      </w:tblPr>
      <w:tblGrid>
        <w:gridCol w:w="360"/>
        <w:gridCol w:w="8100"/>
      </w:tblGrid>
      <w:tr w:rsidR="00C25D21" w:rsidRPr="00111EEC" w:rsidTr="00642CEC">
        <w:tblPrEx>
          <w:tblCellMar>
            <w:top w:w="0" w:type="dxa"/>
            <w:bottom w:w="0" w:type="dxa"/>
          </w:tblCellMar>
        </w:tblPrEx>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$180</w:t>
            </w:r>
          </w:p>
        </w:tc>
      </w:tr>
      <w:tr w:rsidR="00C25D21" w:rsidRPr="00111EEC" w:rsidTr="00642CEC">
        <w:tblPrEx>
          <w:tblCellMar>
            <w:top w:w="0" w:type="dxa"/>
            <w:bottom w:w="0" w:type="dxa"/>
          </w:tblCellMar>
        </w:tblPrEx>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$533.33</w:t>
            </w:r>
          </w:p>
        </w:tc>
      </w:tr>
      <w:tr w:rsidR="00C25D21" w:rsidRPr="00111EEC" w:rsidTr="00642CEC">
        <w:tblPrEx>
          <w:tblCellMar>
            <w:top w:w="0" w:type="dxa"/>
            <w:bottom w:w="0" w:type="dxa"/>
          </w:tblCellMar>
        </w:tblPrEx>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$700</w:t>
            </w:r>
          </w:p>
        </w:tc>
      </w:tr>
      <w:tr w:rsidR="00C25D21" w:rsidRPr="00111EEC" w:rsidTr="00642CEC">
        <w:tblPrEx>
          <w:tblCellMar>
            <w:top w:w="0" w:type="dxa"/>
            <w:bottom w:w="0" w:type="dxa"/>
          </w:tblCellMar>
        </w:tblPrEx>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$713.33</w:t>
            </w:r>
          </w:p>
        </w:tc>
      </w:tr>
    </w:tbl>
    <w:p w:rsidR="00C25D21" w:rsidRPr="00111EEC" w:rsidRDefault="00C25D21" w:rsidP="00C25D21">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rPr>
          <w:rFonts w:ascii="Calibri" w:hAnsi="Calibri" w:cs="Calibri"/>
          <w:color w:val="000000"/>
          <w:sz w:val="22"/>
          <w:szCs w:val="22"/>
        </w:rPr>
      </w:pPr>
    </w:p>
    <w:p w:rsidR="002E1A9B" w:rsidRPr="004D69C0" w:rsidRDefault="00C25D21" w:rsidP="004D69C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rPr>
          <w:color w:val="000000"/>
          <w:sz w:val="2"/>
          <w:szCs w:val="2"/>
        </w:rPr>
      </w:pPr>
      <w:r w:rsidRPr="00965935">
        <w:rPr>
          <w:color w:val="000000"/>
        </w:rPr>
        <w:tab/>
      </w:r>
    </w:p>
    <w:p w:rsidR="00A64E1D" w:rsidRPr="00111EEC" w:rsidRDefault="00A64E1D" w:rsidP="00A64E1D">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18.</w:t>
      </w:r>
      <w:r w:rsidRPr="00111EEC">
        <w:rPr>
          <w:rFonts w:ascii="Calibri" w:hAnsi="Calibri" w:cs="Calibri"/>
          <w:color w:val="000000"/>
          <w:sz w:val="22"/>
          <w:szCs w:val="22"/>
        </w:rPr>
        <w:tab/>
        <w:t>When, for a firm, long-run average total cost decreases as the quantity of output increases, we have which of the following situations?</w:t>
      </w:r>
    </w:p>
    <w:tbl>
      <w:tblPr>
        <w:tblW w:w="0" w:type="auto"/>
        <w:tblCellMar>
          <w:left w:w="45" w:type="dxa"/>
          <w:right w:w="45" w:type="dxa"/>
        </w:tblCellMar>
        <w:tblLook w:val="0000" w:firstRow="0" w:lastRow="0" w:firstColumn="0" w:lastColumn="0" w:noHBand="0" w:noVBand="0"/>
      </w:tblPr>
      <w:tblGrid>
        <w:gridCol w:w="360"/>
        <w:gridCol w:w="8100"/>
      </w:tblGrid>
      <w:tr w:rsidR="00A64E1D" w:rsidRPr="00111EEC" w:rsidTr="00642CEC">
        <w:tblPrEx>
          <w:tblCellMar>
            <w:top w:w="0" w:type="dxa"/>
            <w:bottom w:w="0" w:type="dxa"/>
          </w:tblCellMar>
        </w:tblPrEx>
        <w:tc>
          <w:tcPr>
            <w:tcW w:w="36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economies of scale</w:t>
            </w:r>
          </w:p>
        </w:tc>
      </w:tr>
      <w:tr w:rsidR="00A64E1D" w:rsidRPr="00111EEC" w:rsidTr="00642CEC">
        <w:tblPrEx>
          <w:tblCellMar>
            <w:top w:w="0" w:type="dxa"/>
            <w:bottom w:w="0" w:type="dxa"/>
          </w:tblCellMar>
        </w:tblPrEx>
        <w:tc>
          <w:tcPr>
            <w:tcW w:w="36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diseconomies of scale</w:t>
            </w:r>
          </w:p>
        </w:tc>
      </w:tr>
      <w:tr w:rsidR="00A64E1D" w:rsidRPr="00111EEC" w:rsidTr="00642CEC">
        <w:tblPrEx>
          <w:tblCellMar>
            <w:top w:w="0" w:type="dxa"/>
            <w:bottom w:w="0" w:type="dxa"/>
          </w:tblCellMar>
        </w:tblPrEx>
        <w:tc>
          <w:tcPr>
            <w:tcW w:w="36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coordination problems arising from the large size of the firm</w:t>
            </w:r>
          </w:p>
        </w:tc>
      </w:tr>
      <w:tr w:rsidR="00A64E1D" w:rsidRPr="00111EEC" w:rsidTr="00642CEC">
        <w:tblPrEx>
          <w:tblCellMar>
            <w:top w:w="0" w:type="dxa"/>
            <w:bottom w:w="0" w:type="dxa"/>
          </w:tblCellMar>
        </w:tblPrEx>
        <w:tc>
          <w:tcPr>
            <w:tcW w:w="36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fixed costs greatly exceeding variable costs</w:t>
            </w:r>
          </w:p>
        </w:tc>
      </w:tr>
    </w:tbl>
    <w:p w:rsidR="00196979" w:rsidRPr="00111EEC" w:rsidRDefault="00196979" w:rsidP="00AF7DBE">
      <w:pPr>
        <w:ind w:right="720"/>
        <w:rPr>
          <w:rFonts w:ascii="Calibri" w:hAnsi="Calibri" w:cs="Calibri"/>
          <w:b/>
          <w:bCs/>
          <w:sz w:val="22"/>
          <w:szCs w:val="22"/>
        </w:rPr>
      </w:pPr>
    </w:p>
    <w:p w:rsidR="00B837F8" w:rsidRPr="00111EEC" w:rsidRDefault="00AF7DBE" w:rsidP="00B837F8">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 xml:space="preserve">  19.   </w:t>
      </w:r>
      <w:r w:rsidR="00B837F8" w:rsidRPr="00111EEC">
        <w:rPr>
          <w:rFonts w:ascii="Calibri" w:hAnsi="Calibri" w:cs="Calibri"/>
          <w:color w:val="000000"/>
          <w:sz w:val="22"/>
          <w:szCs w:val="22"/>
        </w:rPr>
        <w:t>Which of the following statements about a competitive market is most accurate?</w:t>
      </w:r>
    </w:p>
    <w:tbl>
      <w:tblPr>
        <w:tblW w:w="0" w:type="auto"/>
        <w:tblCellMar>
          <w:left w:w="45" w:type="dxa"/>
          <w:right w:w="45" w:type="dxa"/>
        </w:tblCellMar>
        <w:tblLook w:val="0000" w:firstRow="0" w:lastRow="0" w:firstColumn="0" w:lastColumn="0" w:noHBand="0" w:noVBand="0"/>
      </w:tblPr>
      <w:tblGrid>
        <w:gridCol w:w="360"/>
        <w:gridCol w:w="8100"/>
      </w:tblGrid>
      <w:tr w:rsidR="00B837F8" w:rsidRPr="00111EEC" w:rsidTr="00642CEC">
        <w:tblPrEx>
          <w:tblCellMar>
            <w:top w:w="0" w:type="dxa"/>
            <w:bottom w:w="0" w:type="dxa"/>
          </w:tblCellMar>
        </w:tblPrEx>
        <w:tc>
          <w:tcPr>
            <w:tcW w:w="36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Each seller can sell all he wants to sell at the going price.</w:t>
            </w:r>
          </w:p>
        </w:tc>
      </w:tr>
      <w:tr w:rsidR="00B837F8" w:rsidRPr="00111EEC" w:rsidTr="00642CEC">
        <w:tblPrEx>
          <w:tblCellMar>
            <w:top w:w="0" w:type="dxa"/>
            <w:bottom w:w="0" w:type="dxa"/>
          </w:tblCellMar>
        </w:tblPrEx>
        <w:tc>
          <w:tcPr>
            <w:tcW w:w="36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Sellers are price setters.</w:t>
            </w:r>
          </w:p>
        </w:tc>
      </w:tr>
      <w:tr w:rsidR="00B837F8" w:rsidRPr="00111EEC" w:rsidTr="00642CEC">
        <w:tblPrEx>
          <w:tblCellMar>
            <w:top w:w="0" w:type="dxa"/>
            <w:bottom w:w="0" w:type="dxa"/>
          </w:tblCellMar>
        </w:tblPrEx>
        <w:tc>
          <w:tcPr>
            <w:tcW w:w="36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B837F8" w:rsidRPr="00111EEC" w:rsidRDefault="00B837F8" w:rsidP="00AF7DBE">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 xml:space="preserve">The goods offered by the different sellers are </w:t>
            </w:r>
            <w:r w:rsidR="00AF7DBE" w:rsidRPr="00111EEC">
              <w:rPr>
                <w:rFonts w:ascii="Calibri" w:hAnsi="Calibri" w:cs="Calibri"/>
                <w:color w:val="000000"/>
                <w:sz w:val="22"/>
                <w:szCs w:val="22"/>
              </w:rPr>
              <w:t>differentiated.</w:t>
            </w:r>
          </w:p>
        </w:tc>
      </w:tr>
      <w:tr w:rsidR="00B837F8" w:rsidRPr="00111EEC" w:rsidTr="00642CEC">
        <w:tblPrEx>
          <w:tblCellMar>
            <w:top w:w="0" w:type="dxa"/>
            <w:bottom w:w="0" w:type="dxa"/>
          </w:tblCellMar>
        </w:tblPrEx>
        <w:tc>
          <w:tcPr>
            <w:tcW w:w="36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There are barriers to entry.</w:t>
            </w:r>
          </w:p>
        </w:tc>
      </w:tr>
    </w:tbl>
    <w:p w:rsidR="00196979" w:rsidRPr="00111EEC" w:rsidRDefault="00196979" w:rsidP="000A6C9B">
      <w:pPr>
        <w:ind w:right="720" w:hanging="540"/>
        <w:rPr>
          <w:rFonts w:ascii="Calibri" w:hAnsi="Calibri" w:cs="Calibri"/>
          <w:b/>
          <w:bCs/>
          <w:sz w:val="22"/>
          <w:szCs w:val="22"/>
        </w:rPr>
      </w:pPr>
    </w:p>
    <w:p w:rsidR="00575E90" w:rsidRPr="00111EEC" w:rsidRDefault="00A769B1" w:rsidP="00887BAE">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lastRenderedPageBreak/>
        <w:pict>
          <v:shape id="_x0000_i1026" type="#_x0000_t75" style="width:193.5pt;height:123.75pt">
            <v:imagedata r:id="rId8" o:title=""/>
          </v:shape>
        </w:pict>
      </w:r>
    </w:p>
    <w:p w:rsidR="00887BAE" w:rsidRPr="00111EEC" w:rsidRDefault="00887BAE" w:rsidP="00887BAE">
      <w:pPr>
        <w:keepLines/>
        <w:suppressAutoHyphens/>
        <w:autoSpaceDE w:val="0"/>
        <w:autoSpaceDN w:val="0"/>
        <w:adjustRightInd w:val="0"/>
        <w:rPr>
          <w:rFonts w:ascii="Calibri" w:hAnsi="Calibri" w:cs="Calibri"/>
          <w:color w:val="000000"/>
          <w:sz w:val="22"/>
          <w:szCs w:val="22"/>
        </w:rPr>
      </w:pPr>
    </w:p>
    <w:p w:rsidR="00575E90" w:rsidRPr="00111EEC" w:rsidRDefault="00575E90" w:rsidP="00575E90">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r>
      <w:r w:rsidR="003D5806" w:rsidRPr="00111EEC">
        <w:rPr>
          <w:rFonts w:ascii="Calibri" w:hAnsi="Calibri" w:cs="Calibri"/>
          <w:color w:val="000000"/>
          <w:sz w:val="22"/>
          <w:szCs w:val="22"/>
        </w:rPr>
        <w:t>20</w:t>
      </w:r>
      <w:r w:rsidRPr="00111EEC">
        <w:rPr>
          <w:rFonts w:ascii="Calibri" w:hAnsi="Calibri" w:cs="Calibri"/>
          <w:color w:val="000000"/>
          <w:sz w:val="22"/>
          <w:szCs w:val="22"/>
        </w:rPr>
        <w:t>.</w:t>
      </w:r>
      <w:r w:rsidRPr="00111EEC">
        <w:rPr>
          <w:rFonts w:ascii="Calibri" w:hAnsi="Calibri" w:cs="Calibri"/>
          <w:color w:val="000000"/>
          <w:sz w:val="22"/>
          <w:szCs w:val="22"/>
        </w:rPr>
        <w:tab/>
      </w:r>
      <w:r w:rsidRPr="00111EEC">
        <w:rPr>
          <w:rFonts w:ascii="Calibri" w:hAnsi="Calibri" w:cs="Calibri"/>
          <w:b/>
          <w:bCs/>
          <w:color w:val="000000"/>
          <w:sz w:val="22"/>
          <w:szCs w:val="22"/>
        </w:rPr>
        <w:t xml:space="preserve">Refer to </w:t>
      </w:r>
      <w:r w:rsidR="00471EA1" w:rsidRPr="00111EEC">
        <w:rPr>
          <w:rFonts w:ascii="Calibri" w:hAnsi="Calibri" w:cs="Calibri"/>
          <w:b/>
          <w:bCs/>
          <w:color w:val="000000"/>
          <w:sz w:val="22"/>
          <w:szCs w:val="22"/>
        </w:rPr>
        <w:t>the above figure</w:t>
      </w:r>
      <w:r w:rsidRPr="00111EEC">
        <w:rPr>
          <w:rFonts w:ascii="Calibri" w:hAnsi="Calibri" w:cs="Calibri"/>
          <w:color w:val="000000"/>
          <w:sz w:val="22"/>
          <w:szCs w:val="22"/>
        </w:rPr>
        <w:t xml:space="preserve">. When price rises from </w:t>
      </w:r>
      <w:r w:rsidRPr="00111EEC">
        <w:rPr>
          <w:rFonts w:ascii="Calibri" w:hAnsi="Calibri" w:cs="Calibri"/>
          <w:i/>
          <w:iCs/>
          <w:color w:val="000000"/>
          <w:sz w:val="22"/>
          <w:szCs w:val="22"/>
        </w:rPr>
        <w:t>P</w:t>
      </w:r>
      <w:r w:rsidRPr="00111EEC">
        <w:rPr>
          <w:rFonts w:ascii="Calibri" w:hAnsi="Calibri" w:cs="Calibri"/>
          <w:color w:val="000000"/>
          <w:sz w:val="22"/>
          <w:szCs w:val="22"/>
          <w:vertAlign w:val="subscript"/>
        </w:rPr>
        <w:t>3</w:t>
      </w:r>
      <w:r w:rsidRPr="00111EEC">
        <w:rPr>
          <w:rFonts w:ascii="Calibri" w:hAnsi="Calibri" w:cs="Calibri"/>
          <w:color w:val="000000"/>
          <w:sz w:val="22"/>
          <w:szCs w:val="22"/>
        </w:rPr>
        <w:t xml:space="preserve"> to </w:t>
      </w:r>
      <w:r w:rsidRPr="00111EEC">
        <w:rPr>
          <w:rFonts w:ascii="Calibri" w:hAnsi="Calibri" w:cs="Calibri"/>
          <w:i/>
          <w:iCs/>
          <w:color w:val="000000"/>
          <w:sz w:val="22"/>
          <w:szCs w:val="22"/>
        </w:rPr>
        <w:t>P</w:t>
      </w:r>
      <w:r w:rsidRPr="00111EEC">
        <w:rPr>
          <w:rFonts w:ascii="Calibri" w:hAnsi="Calibri" w:cs="Calibri"/>
          <w:color w:val="000000"/>
          <w:sz w:val="22"/>
          <w:szCs w:val="22"/>
          <w:vertAlign w:val="subscript"/>
        </w:rPr>
        <w:t>4</w:t>
      </w:r>
      <w:r w:rsidRPr="00111EEC">
        <w:rPr>
          <w:rFonts w:ascii="Calibri" w:hAnsi="Calibri" w:cs="Calibri"/>
          <w:color w:val="000000"/>
          <w:sz w:val="22"/>
          <w:szCs w:val="22"/>
        </w:rPr>
        <w:t xml:space="preserve">, </w:t>
      </w:r>
      <w:r w:rsidR="00471EA1" w:rsidRPr="00111EEC">
        <w:rPr>
          <w:rFonts w:ascii="Calibri" w:hAnsi="Calibri" w:cs="Calibri"/>
          <w:color w:val="000000"/>
          <w:sz w:val="22"/>
          <w:szCs w:val="22"/>
        </w:rPr>
        <w:t>which of the following is true</w:t>
      </w:r>
      <w:r w:rsidRPr="00111EEC">
        <w:rPr>
          <w:rFonts w:ascii="Calibri" w:hAnsi="Calibri" w:cs="Calibri"/>
          <w:color w:val="000000"/>
          <w:sz w:val="22"/>
          <w:szCs w:val="22"/>
        </w:rPr>
        <w:t>?</w:t>
      </w:r>
    </w:p>
    <w:tbl>
      <w:tblPr>
        <w:tblW w:w="0" w:type="auto"/>
        <w:tblCellMar>
          <w:left w:w="45" w:type="dxa"/>
          <w:right w:w="45" w:type="dxa"/>
        </w:tblCellMar>
        <w:tblLook w:val="0000" w:firstRow="0" w:lastRow="0" w:firstColumn="0" w:lastColumn="0" w:noHBand="0" w:noVBand="0"/>
      </w:tblPr>
      <w:tblGrid>
        <w:gridCol w:w="360"/>
        <w:gridCol w:w="8100"/>
      </w:tblGrid>
      <w:tr w:rsidR="00575E90" w:rsidRPr="00111EEC" w:rsidTr="00642CEC">
        <w:tblPrEx>
          <w:tblCellMar>
            <w:top w:w="0" w:type="dxa"/>
            <w:bottom w:w="0" w:type="dxa"/>
          </w:tblCellMar>
        </w:tblPrEx>
        <w:tc>
          <w:tcPr>
            <w:tcW w:w="36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 xml:space="preserve">Profit is maximized at a production level of </w:t>
            </w:r>
            <w:r w:rsidRPr="00111EEC">
              <w:rPr>
                <w:rFonts w:ascii="Calibri" w:hAnsi="Calibri" w:cs="Calibri"/>
                <w:i/>
                <w:iCs/>
                <w:color w:val="000000"/>
                <w:sz w:val="22"/>
                <w:szCs w:val="22"/>
              </w:rPr>
              <w:t>Q</w:t>
            </w:r>
            <w:r w:rsidRPr="00111EEC">
              <w:rPr>
                <w:rFonts w:ascii="Calibri" w:hAnsi="Calibri" w:cs="Calibri"/>
                <w:color w:val="000000"/>
                <w:sz w:val="22"/>
                <w:szCs w:val="22"/>
                <w:vertAlign w:val="subscript"/>
              </w:rPr>
              <w:t>3</w:t>
            </w:r>
            <w:r w:rsidR="003D5806" w:rsidRPr="00111EEC">
              <w:rPr>
                <w:rFonts w:ascii="Calibri" w:hAnsi="Calibri" w:cs="Calibri"/>
                <w:color w:val="000000"/>
                <w:sz w:val="22"/>
                <w:szCs w:val="22"/>
              </w:rPr>
              <w:t xml:space="preserve"> since this is the lowest possible ATC.</w:t>
            </w:r>
          </w:p>
        </w:tc>
      </w:tr>
      <w:tr w:rsidR="00575E90" w:rsidRPr="00111EEC" w:rsidTr="00642CEC">
        <w:tblPrEx>
          <w:tblCellMar>
            <w:top w:w="0" w:type="dxa"/>
            <w:bottom w:w="0" w:type="dxa"/>
          </w:tblCellMar>
        </w:tblPrEx>
        <w:tc>
          <w:tcPr>
            <w:tcW w:w="36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 xml:space="preserve">Fixed costs are lower at a production level of </w:t>
            </w:r>
            <w:r w:rsidRPr="00111EEC">
              <w:rPr>
                <w:rFonts w:ascii="Calibri" w:hAnsi="Calibri" w:cs="Calibri"/>
                <w:i/>
                <w:iCs/>
                <w:color w:val="000000"/>
                <w:sz w:val="22"/>
                <w:szCs w:val="22"/>
              </w:rPr>
              <w:t>Q</w:t>
            </w:r>
            <w:r w:rsidRPr="00111EEC">
              <w:rPr>
                <w:rFonts w:ascii="Calibri" w:hAnsi="Calibri" w:cs="Calibri"/>
                <w:color w:val="000000"/>
                <w:sz w:val="22"/>
                <w:szCs w:val="22"/>
                <w:vertAlign w:val="subscript"/>
              </w:rPr>
              <w:t>4</w:t>
            </w:r>
            <w:r w:rsidRPr="00111EEC">
              <w:rPr>
                <w:rFonts w:ascii="Calibri" w:hAnsi="Calibri" w:cs="Calibri"/>
                <w:color w:val="000000"/>
                <w:sz w:val="22"/>
                <w:szCs w:val="22"/>
              </w:rPr>
              <w:t>.</w:t>
            </w:r>
          </w:p>
        </w:tc>
      </w:tr>
      <w:tr w:rsidR="00575E90" w:rsidRPr="00111EEC" w:rsidTr="00642CEC">
        <w:tblPrEx>
          <w:tblCellMar>
            <w:top w:w="0" w:type="dxa"/>
            <w:bottom w:w="0" w:type="dxa"/>
          </w:tblCellMar>
        </w:tblPrEx>
        <w:tc>
          <w:tcPr>
            <w:tcW w:w="36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 xml:space="preserve">It can earn a positive profit </w:t>
            </w:r>
            <w:r w:rsidR="00745103" w:rsidRPr="00111EEC">
              <w:rPr>
                <w:rFonts w:ascii="Calibri" w:hAnsi="Calibri" w:cs="Calibri"/>
                <w:color w:val="000000"/>
                <w:sz w:val="22"/>
                <w:szCs w:val="22"/>
              </w:rPr>
              <w:t xml:space="preserve">in the short run </w:t>
            </w:r>
            <w:r w:rsidRPr="00111EEC">
              <w:rPr>
                <w:rFonts w:ascii="Calibri" w:hAnsi="Calibri" w:cs="Calibri"/>
                <w:color w:val="000000"/>
                <w:sz w:val="22"/>
                <w:szCs w:val="22"/>
              </w:rPr>
              <w:t xml:space="preserve">by increasing production to </w:t>
            </w:r>
            <w:r w:rsidRPr="00111EEC">
              <w:rPr>
                <w:rFonts w:ascii="Calibri" w:hAnsi="Calibri" w:cs="Calibri"/>
                <w:i/>
                <w:iCs/>
                <w:color w:val="000000"/>
                <w:sz w:val="22"/>
                <w:szCs w:val="22"/>
              </w:rPr>
              <w:t>Q</w:t>
            </w:r>
            <w:r w:rsidRPr="00111EEC">
              <w:rPr>
                <w:rFonts w:ascii="Calibri" w:hAnsi="Calibri" w:cs="Calibri"/>
                <w:color w:val="000000"/>
                <w:sz w:val="22"/>
                <w:szCs w:val="22"/>
                <w:vertAlign w:val="subscript"/>
              </w:rPr>
              <w:t>4</w:t>
            </w:r>
            <w:r w:rsidRPr="00111EEC">
              <w:rPr>
                <w:rFonts w:ascii="Calibri" w:hAnsi="Calibri" w:cs="Calibri"/>
                <w:color w:val="000000"/>
                <w:sz w:val="22"/>
                <w:szCs w:val="22"/>
              </w:rPr>
              <w:t>.</w:t>
            </w:r>
          </w:p>
        </w:tc>
      </w:tr>
      <w:tr w:rsidR="00575E90" w:rsidRPr="00111EEC" w:rsidTr="00642CEC">
        <w:tblPrEx>
          <w:tblCellMar>
            <w:top w:w="0" w:type="dxa"/>
            <w:bottom w:w="0" w:type="dxa"/>
          </w:tblCellMar>
        </w:tblPrEx>
        <w:tc>
          <w:tcPr>
            <w:tcW w:w="36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575E90" w:rsidRPr="00111EEC" w:rsidRDefault="003D580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None of the above are true.</w:t>
            </w:r>
          </w:p>
        </w:tc>
      </w:tr>
    </w:tbl>
    <w:p w:rsidR="00196979" w:rsidRPr="00111EEC" w:rsidRDefault="00196979" w:rsidP="00A5583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rPr>
          <w:rFonts w:ascii="Calibri" w:hAnsi="Calibri" w:cs="Calibri"/>
          <w:color w:val="000000"/>
          <w:sz w:val="22"/>
          <w:szCs w:val="22"/>
        </w:rPr>
      </w:pPr>
    </w:p>
    <w:p w:rsidR="00CF44BD" w:rsidRPr="00111EEC" w:rsidRDefault="00CF44BD" w:rsidP="00CF44BD">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4D7CD5">
        <w:rPr>
          <w:color w:val="000000"/>
        </w:rPr>
        <w:tab/>
      </w:r>
      <w:r w:rsidRPr="00111EEC">
        <w:rPr>
          <w:rFonts w:ascii="Calibri" w:hAnsi="Calibri" w:cs="Calibri"/>
          <w:color w:val="000000"/>
          <w:sz w:val="22"/>
          <w:szCs w:val="22"/>
        </w:rPr>
        <w:t>21.</w:t>
      </w:r>
      <w:r w:rsidRPr="00111EEC">
        <w:rPr>
          <w:rFonts w:ascii="Calibri" w:hAnsi="Calibri" w:cs="Calibri"/>
          <w:color w:val="000000"/>
          <w:sz w:val="22"/>
          <w:szCs w:val="22"/>
        </w:rPr>
        <w:tab/>
        <w:t>In a competitive market, when does the process of entry and exit of firms into the market typically end?</w:t>
      </w:r>
    </w:p>
    <w:tbl>
      <w:tblPr>
        <w:tblW w:w="0" w:type="auto"/>
        <w:tblCellMar>
          <w:left w:w="45" w:type="dxa"/>
          <w:right w:w="45" w:type="dxa"/>
        </w:tblCellMar>
        <w:tblLook w:val="0000" w:firstRow="0" w:lastRow="0" w:firstColumn="0" w:lastColumn="0" w:noHBand="0" w:noVBand="0"/>
      </w:tblPr>
      <w:tblGrid>
        <w:gridCol w:w="360"/>
        <w:gridCol w:w="8100"/>
      </w:tblGrid>
      <w:tr w:rsidR="00CF44BD" w:rsidRPr="00111EEC" w:rsidTr="00642CEC">
        <w:tblPrEx>
          <w:tblCellMar>
            <w:top w:w="0" w:type="dxa"/>
            <w:bottom w:w="0" w:type="dxa"/>
          </w:tblCellMar>
        </w:tblPrEx>
        <w:tc>
          <w:tcPr>
            <w:tcW w:w="36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when economic profit is zero</w:t>
            </w:r>
          </w:p>
        </w:tc>
      </w:tr>
      <w:tr w:rsidR="00CF44BD" w:rsidRPr="00111EEC" w:rsidTr="00642CEC">
        <w:tblPrEx>
          <w:tblCellMar>
            <w:top w:w="0" w:type="dxa"/>
            <w:bottom w:w="0" w:type="dxa"/>
          </w:tblCellMar>
        </w:tblPrEx>
        <w:tc>
          <w:tcPr>
            <w:tcW w:w="36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when total revenue is equal to average total cost</w:t>
            </w:r>
          </w:p>
        </w:tc>
      </w:tr>
      <w:tr w:rsidR="00CF44BD" w:rsidRPr="00111EEC" w:rsidTr="00642CEC">
        <w:tblPrEx>
          <w:tblCellMar>
            <w:top w:w="0" w:type="dxa"/>
            <w:bottom w:w="0" w:type="dxa"/>
          </w:tblCellMar>
        </w:tblPrEx>
        <w:tc>
          <w:tcPr>
            <w:tcW w:w="36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CF44BD" w:rsidRPr="00111EEC" w:rsidRDefault="00CF44BD" w:rsidP="00CF44BD">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when marginal revenue exceeds marginal cost</w:t>
            </w:r>
          </w:p>
        </w:tc>
      </w:tr>
      <w:tr w:rsidR="00CF44BD" w:rsidRPr="00111EEC" w:rsidTr="00642CEC">
        <w:tblPrEx>
          <w:tblCellMar>
            <w:top w:w="0" w:type="dxa"/>
            <w:bottom w:w="0" w:type="dxa"/>
          </w:tblCellMar>
        </w:tblPrEx>
        <w:tc>
          <w:tcPr>
            <w:tcW w:w="36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when accounting profit is zero</w:t>
            </w:r>
          </w:p>
        </w:tc>
      </w:tr>
    </w:tbl>
    <w:p w:rsidR="00196979" w:rsidRPr="00111EEC" w:rsidRDefault="00196979" w:rsidP="000A6C9B">
      <w:pPr>
        <w:ind w:right="720" w:hanging="540"/>
        <w:rPr>
          <w:rFonts w:ascii="Calibri" w:hAnsi="Calibri" w:cs="Calibri"/>
          <w:b/>
          <w:bCs/>
          <w:sz w:val="22"/>
          <w:szCs w:val="22"/>
        </w:rPr>
      </w:pPr>
    </w:p>
    <w:p w:rsidR="00337C5C" w:rsidRPr="00111EEC" w:rsidRDefault="00A769B1" w:rsidP="000A6C9B">
      <w:pPr>
        <w:ind w:right="720" w:hanging="540"/>
        <w:rPr>
          <w:rFonts w:ascii="Calibri" w:hAnsi="Calibri" w:cs="Calibri"/>
          <w:color w:val="000000"/>
          <w:sz w:val="22"/>
          <w:szCs w:val="22"/>
        </w:rPr>
      </w:pPr>
      <w:r w:rsidRPr="00111EEC">
        <w:rPr>
          <w:rFonts w:ascii="Calibri" w:hAnsi="Calibri" w:cs="Calibri"/>
          <w:color w:val="000000"/>
          <w:sz w:val="22"/>
          <w:szCs w:val="22"/>
        </w:rPr>
        <w:pict>
          <v:shape id="_x0000_i1027" type="#_x0000_t75" style="width:267.75pt;height:145.5pt">
            <v:imagedata r:id="rId9" o:title=""/>
          </v:shape>
        </w:pict>
      </w:r>
    </w:p>
    <w:p w:rsidR="00337C5C" w:rsidRPr="00111EEC" w:rsidRDefault="00337C5C" w:rsidP="000A6C9B">
      <w:pPr>
        <w:ind w:right="720" w:hanging="540"/>
        <w:rPr>
          <w:rFonts w:ascii="Calibri" w:hAnsi="Calibri" w:cs="Calibri"/>
          <w:color w:val="000000"/>
          <w:sz w:val="22"/>
          <w:szCs w:val="22"/>
        </w:rPr>
      </w:pPr>
    </w:p>
    <w:p w:rsidR="00337C5C" w:rsidRPr="00111EEC" w:rsidRDefault="00337C5C" w:rsidP="00337C5C">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22.</w:t>
      </w:r>
      <w:r w:rsidRPr="00111EEC">
        <w:rPr>
          <w:rFonts w:ascii="Calibri" w:hAnsi="Calibri" w:cs="Calibri"/>
          <w:color w:val="000000"/>
          <w:sz w:val="22"/>
          <w:szCs w:val="22"/>
        </w:rPr>
        <w:tab/>
      </w:r>
      <w:r w:rsidRPr="00111EEC">
        <w:rPr>
          <w:rFonts w:ascii="Calibri" w:hAnsi="Calibri" w:cs="Calibri"/>
          <w:b/>
          <w:bCs/>
          <w:i/>
          <w:color w:val="000000"/>
          <w:sz w:val="22"/>
          <w:szCs w:val="22"/>
        </w:rPr>
        <w:t>Refer to the above figure</w:t>
      </w:r>
      <w:r w:rsidRPr="00111EEC">
        <w:rPr>
          <w:rFonts w:ascii="Calibri" w:hAnsi="Calibri" w:cs="Calibri"/>
          <w:color w:val="000000"/>
          <w:sz w:val="22"/>
          <w:szCs w:val="22"/>
        </w:rPr>
        <w:t>. If the market starts in equilibrium at point C in panel (b), what will a decrease in demand ultimately lead to in the long run?</w:t>
      </w:r>
    </w:p>
    <w:tbl>
      <w:tblPr>
        <w:tblW w:w="0" w:type="auto"/>
        <w:tblCellMar>
          <w:left w:w="45" w:type="dxa"/>
          <w:right w:w="45" w:type="dxa"/>
        </w:tblCellMar>
        <w:tblLook w:val="0000" w:firstRow="0" w:lastRow="0" w:firstColumn="0" w:lastColumn="0" w:noHBand="0" w:noVBand="0"/>
      </w:tblPr>
      <w:tblGrid>
        <w:gridCol w:w="360"/>
        <w:gridCol w:w="8100"/>
      </w:tblGrid>
      <w:tr w:rsidR="00337C5C" w:rsidRPr="00111EEC" w:rsidTr="00642CEC">
        <w:tblPrEx>
          <w:tblCellMar>
            <w:top w:w="0" w:type="dxa"/>
            <w:bottom w:w="0" w:type="dxa"/>
          </w:tblCellMar>
        </w:tblPrEx>
        <w:tc>
          <w:tcPr>
            <w:tcW w:w="36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more firms in the industry, but lower levels of production for each firm</w:t>
            </w:r>
          </w:p>
        </w:tc>
      </w:tr>
      <w:tr w:rsidR="00337C5C" w:rsidRPr="00111EEC" w:rsidTr="00642CEC">
        <w:tblPrEx>
          <w:tblCellMar>
            <w:top w:w="0" w:type="dxa"/>
            <w:bottom w:w="0" w:type="dxa"/>
          </w:tblCellMar>
        </w:tblPrEx>
        <w:tc>
          <w:tcPr>
            <w:tcW w:w="36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fewer firms in the market</w:t>
            </w:r>
          </w:p>
        </w:tc>
      </w:tr>
      <w:tr w:rsidR="00337C5C" w:rsidRPr="00111EEC" w:rsidTr="00642CEC">
        <w:tblPrEx>
          <w:tblCellMar>
            <w:top w:w="0" w:type="dxa"/>
            <w:bottom w:w="0" w:type="dxa"/>
          </w:tblCellMar>
        </w:tblPrEx>
        <w:tc>
          <w:tcPr>
            <w:tcW w:w="36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 new long-run equilibrium at point D in panel (b)</w:t>
            </w:r>
          </w:p>
        </w:tc>
      </w:tr>
      <w:tr w:rsidR="00337C5C" w:rsidRPr="00111EEC" w:rsidTr="00642CEC">
        <w:tblPrEx>
          <w:tblCellMar>
            <w:top w:w="0" w:type="dxa"/>
            <w:bottom w:w="0" w:type="dxa"/>
          </w:tblCellMar>
        </w:tblPrEx>
        <w:tc>
          <w:tcPr>
            <w:tcW w:w="36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the same number of firms, but each producing less output</w:t>
            </w:r>
          </w:p>
        </w:tc>
      </w:tr>
    </w:tbl>
    <w:p w:rsidR="00337C5C" w:rsidRPr="00111EEC" w:rsidRDefault="00337C5C" w:rsidP="000A6C9B">
      <w:pPr>
        <w:ind w:right="720" w:hanging="540"/>
        <w:rPr>
          <w:rFonts w:ascii="Calibri" w:hAnsi="Calibri" w:cs="Calibri"/>
          <w:b/>
          <w:bCs/>
          <w:sz w:val="22"/>
          <w:szCs w:val="22"/>
        </w:rPr>
      </w:pPr>
    </w:p>
    <w:p w:rsidR="00393D34" w:rsidRPr="00111EEC" w:rsidRDefault="00393D34" w:rsidP="00393D34">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23.</w:t>
      </w:r>
      <w:r w:rsidRPr="00111EEC">
        <w:rPr>
          <w:rFonts w:ascii="Calibri" w:hAnsi="Calibri" w:cs="Calibri"/>
          <w:color w:val="000000"/>
          <w:sz w:val="22"/>
          <w:szCs w:val="22"/>
        </w:rPr>
        <w:tab/>
        <w:t>When some resources used in production are only available in limited quantities, what is the likely shape of the long-run supply curve in a competitive market?</w:t>
      </w:r>
    </w:p>
    <w:tbl>
      <w:tblPr>
        <w:tblW w:w="0" w:type="auto"/>
        <w:tblCellMar>
          <w:left w:w="45" w:type="dxa"/>
          <w:right w:w="45" w:type="dxa"/>
        </w:tblCellMar>
        <w:tblLook w:val="0000" w:firstRow="0" w:lastRow="0" w:firstColumn="0" w:lastColumn="0" w:noHBand="0" w:noVBand="0"/>
      </w:tblPr>
      <w:tblGrid>
        <w:gridCol w:w="360"/>
        <w:gridCol w:w="8100"/>
      </w:tblGrid>
      <w:tr w:rsidR="00393D34" w:rsidRPr="00111EEC" w:rsidTr="00642CEC">
        <w:tblPrEx>
          <w:tblCellMar>
            <w:top w:w="0" w:type="dxa"/>
            <w:bottom w:w="0" w:type="dxa"/>
          </w:tblCellMar>
        </w:tblPrEx>
        <w:tc>
          <w:tcPr>
            <w:tcW w:w="36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downward sloping</w:t>
            </w:r>
          </w:p>
        </w:tc>
      </w:tr>
      <w:tr w:rsidR="00393D34" w:rsidRPr="00111EEC" w:rsidTr="00642CEC">
        <w:tblPrEx>
          <w:tblCellMar>
            <w:top w:w="0" w:type="dxa"/>
            <w:bottom w:w="0" w:type="dxa"/>
          </w:tblCellMar>
        </w:tblPrEx>
        <w:tc>
          <w:tcPr>
            <w:tcW w:w="36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upward sloping</w:t>
            </w:r>
          </w:p>
        </w:tc>
      </w:tr>
      <w:tr w:rsidR="00393D34" w:rsidRPr="00111EEC" w:rsidTr="00642CEC">
        <w:tblPrEx>
          <w:tblCellMar>
            <w:top w:w="0" w:type="dxa"/>
            <w:bottom w:w="0" w:type="dxa"/>
          </w:tblCellMar>
        </w:tblPrEx>
        <w:tc>
          <w:tcPr>
            <w:tcW w:w="36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horizontal</w:t>
            </w:r>
          </w:p>
        </w:tc>
      </w:tr>
      <w:tr w:rsidR="00393D34" w:rsidRPr="00111EEC" w:rsidTr="00642CEC">
        <w:tblPrEx>
          <w:tblCellMar>
            <w:top w:w="0" w:type="dxa"/>
            <w:bottom w:w="0" w:type="dxa"/>
          </w:tblCellMar>
        </w:tblPrEx>
        <w:tc>
          <w:tcPr>
            <w:tcW w:w="36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vertical</w:t>
            </w:r>
          </w:p>
        </w:tc>
      </w:tr>
    </w:tbl>
    <w:p w:rsidR="00337C5C" w:rsidRPr="00111EEC" w:rsidRDefault="00337C5C" w:rsidP="00393D34">
      <w:pPr>
        <w:ind w:right="720"/>
        <w:rPr>
          <w:rFonts w:ascii="Calibri" w:hAnsi="Calibri" w:cs="Calibri"/>
          <w:b/>
          <w:bCs/>
          <w:sz w:val="22"/>
          <w:szCs w:val="22"/>
        </w:rPr>
      </w:pPr>
    </w:p>
    <w:p w:rsidR="00A769B1" w:rsidRPr="00111EEC" w:rsidRDefault="00A769B1" w:rsidP="00A769B1">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lastRenderedPageBreak/>
        <w:t xml:space="preserve">     24.</w:t>
      </w:r>
      <w:r w:rsidRPr="00111EEC">
        <w:rPr>
          <w:rFonts w:ascii="Calibri" w:hAnsi="Calibri" w:cs="Calibri"/>
          <w:color w:val="000000"/>
          <w:sz w:val="22"/>
          <w:szCs w:val="22"/>
        </w:rPr>
        <w:tab/>
        <w:t>What is the monopolist's profit under the following conditions? The profit-maximizing price charged for goods produced is $20. The intersection of the marginal revenue and marginal cost curves occurs where output is 12 units and marginal cost is $9. Average total cost for 12 units of output is $7.</w:t>
      </w:r>
    </w:p>
    <w:tbl>
      <w:tblPr>
        <w:tblW w:w="0" w:type="auto"/>
        <w:tblCellMar>
          <w:left w:w="45" w:type="dxa"/>
          <w:right w:w="45" w:type="dxa"/>
        </w:tblCellMar>
        <w:tblLook w:val="0000" w:firstRow="0" w:lastRow="0" w:firstColumn="0" w:lastColumn="0" w:noHBand="0" w:noVBand="0"/>
      </w:tblPr>
      <w:tblGrid>
        <w:gridCol w:w="360"/>
        <w:gridCol w:w="8100"/>
      </w:tblGrid>
      <w:tr w:rsidR="00A769B1" w:rsidRPr="00111EEC" w:rsidTr="00642CEC">
        <w:tblPrEx>
          <w:tblCellMar>
            <w:top w:w="0" w:type="dxa"/>
            <w:bottom w:w="0" w:type="dxa"/>
          </w:tblCellMar>
        </w:tblPrEx>
        <w:tc>
          <w:tcPr>
            <w:tcW w:w="36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$20</w:t>
            </w:r>
          </w:p>
        </w:tc>
      </w:tr>
      <w:tr w:rsidR="00A769B1" w:rsidRPr="00111EEC" w:rsidTr="00642CEC">
        <w:tblPrEx>
          <w:tblCellMar>
            <w:top w:w="0" w:type="dxa"/>
            <w:bottom w:w="0" w:type="dxa"/>
          </w:tblCellMar>
        </w:tblPrEx>
        <w:tc>
          <w:tcPr>
            <w:tcW w:w="36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$80</w:t>
            </w:r>
          </w:p>
        </w:tc>
      </w:tr>
      <w:tr w:rsidR="00A769B1" w:rsidRPr="00111EEC" w:rsidTr="00642CEC">
        <w:tblPrEx>
          <w:tblCellMar>
            <w:top w:w="0" w:type="dxa"/>
            <w:bottom w:w="0" w:type="dxa"/>
          </w:tblCellMar>
        </w:tblPrEx>
        <w:tc>
          <w:tcPr>
            <w:tcW w:w="36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$112</w:t>
            </w:r>
          </w:p>
        </w:tc>
      </w:tr>
      <w:tr w:rsidR="00A769B1" w:rsidRPr="00111EEC" w:rsidTr="00642CEC">
        <w:tblPrEx>
          <w:tblCellMar>
            <w:top w:w="0" w:type="dxa"/>
            <w:bottom w:w="0" w:type="dxa"/>
          </w:tblCellMar>
        </w:tblPrEx>
        <w:tc>
          <w:tcPr>
            <w:tcW w:w="36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$156</w:t>
            </w:r>
          </w:p>
        </w:tc>
      </w:tr>
    </w:tbl>
    <w:p w:rsidR="00A769B1" w:rsidRPr="00111EEC" w:rsidRDefault="00A769B1" w:rsidP="00A769B1">
      <w:pPr>
        <w:widowControl w:val="0"/>
        <w:suppressAutoHyphens/>
        <w:autoSpaceDE w:val="0"/>
        <w:autoSpaceDN w:val="0"/>
        <w:adjustRightInd w:val="0"/>
        <w:rPr>
          <w:rFonts w:ascii="Calibri" w:hAnsi="Calibri" w:cs="Calibri"/>
          <w:color w:val="000000"/>
          <w:sz w:val="22"/>
          <w:szCs w:val="22"/>
        </w:rPr>
      </w:pPr>
    </w:p>
    <w:p w:rsidR="000963E6" w:rsidRPr="00111EEC" w:rsidRDefault="000963E6" w:rsidP="000963E6">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7B09F2">
        <w:rPr>
          <w:color w:val="000000"/>
        </w:rPr>
        <w:tab/>
      </w:r>
      <w:r>
        <w:rPr>
          <w:color w:val="000000"/>
        </w:rPr>
        <w:t xml:space="preserve">   </w:t>
      </w:r>
      <w:r w:rsidRPr="00111EEC">
        <w:rPr>
          <w:rFonts w:ascii="Calibri" w:hAnsi="Calibri" w:cs="Calibri"/>
          <w:color w:val="000000"/>
          <w:sz w:val="22"/>
          <w:szCs w:val="22"/>
        </w:rPr>
        <w:t>25.</w:t>
      </w:r>
      <w:r w:rsidRPr="00111EEC">
        <w:rPr>
          <w:rFonts w:ascii="Calibri" w:hAnsi="Calibri" w:cs="Calibri"/>
          <w:color w:val="000000"/>
          <w:sz w:val="22"/>
          <w:szCs w:val="22"/>
        </w:rPr>
        <w:tab/>
        <w:t>The socially efficient level of production occurs where the MC curve intersects which of the following curves?</w:t>
      </w:r>
    </w:p>
    <w:tbl>
      <w:tblPr>
        <w:tblW w:w="0" w:type="auto"/>
        <w:tblCellMar>
          <w:left w:w="45" w:type="dxa"/>
          <w:right w:w="45" w:type="dxa"/>
        </w:tblCellMar>
        <w:tblLook w:val="0000" w:firstRow="0" w:lastRow="0" w:firstColumn="0" w:lastColumn="0" w:noHBand="0" w:noVBand="0"/>
      </w:tblPr>
      <w:tblGrid>
        <w:gridCol w:w="360"/>
        <w:gridCol w:w="8100"/>
      </w:tblGrid>
      <w:tr w:rsidR="000963E6" w:rsidRPr="00111EEC" w:rsidTr="00642CEC">
        <w:tblPrEx>
          <w:tblCellMar>
            <w:top w:w="0" w:type="dxa"/>
            <w:bottom w:w="0" w:type="dxa"/>
          </w:tblCellMar>
        </w:tblPrEx>
        <w:tc>
          <w:tcPr>
            <w:tcW w:w="36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average variable cost</w:t>
            </w:r>
          </w:p>
        </w:tc>
      </w:tr>
      <w:tr w:rsidR="000963E6" w:rsidRPr="00111EEC" w:rsidTr="00642CEC">
        <w:tblPrEx>
          <w:tblCellMar>
            <w:top w:w="0" w:type="dxa"/>
            <w:bottom w:w="0" w:type="dxa"/>
          </w:tblCellMar>
        </w:tblPrEx>
        <w:tc>
          <w:tcPr>
            <w:tcW w:w="36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average total cost</w:t>
            </w:r>
          </w:p>
        </w:tc>
      </w:tr>
      <w:tr w:rsidR="000963E6" w:rsidRPr="00111EEC" w:rsidTr="00642CEC">
        <w:tblPrEx>
          <w:tblCellMar>
            <w:top w:w="0" w:type="dxa"/>
            <w:bottom w:w="0" w:type="dxa"/>
          </w:tblCellMar>
        </w:tblPrEx>
        <w:tc>
          <w:tcPr>
            <w:tcW w:w="36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demand</w:t>
            </w:r>
          </w:p>
        </w:tc>
      </w:tr>
      <w:tr w:rsidR="000963E6" w:rsidRPr="00111EEC" w:rsidTr="00642CEC">
        <w:tblPrEx>
          <w:tblCellMar>
            <w:top w:w="0" w:type="dxa"/>
            <w:bottom w:w="0" w:type="dxa"/>
          </w:tblCellMar>
        </w:tblPrEx>
        <w:tc>
          <w:tcPr>
            <w:tcW w:w="36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marginal revenue</w:t>
            </w:r>
          </w:p>
        </w:tc>
      </w:tr>
    </w:tbl>
    <w:p w:rsidR="00A769B1" w:rsidRPr="00111EEC" w:rsidRDefault="00A769B1" w:rsidP="00A769B1">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b/>
      </w:r>
    </w:p>
    <w:p w:rsidR="00222694" w:rsidRPr="00111EEC" w:rsidRDefault="00222694" w:rsidP="00222694">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 xml:space="preserve"> 26.</w:t>
      </w:r>
      <w:r w:rsidRPr="00111EEC">
        <w:rPr>
          <w:rFonts w:ascii="Calibri" w:hAnsi="Calibri" w:cs="Calibri"/>
          <w:color w:val="000000"/>
          <w:sz w:val="22"/>
          <w:szCs w:val="22"/>
        </w:rPr>
        <w:tab/>
        <w:t>Why does inefficiency arise from a monopoly?</w:t>
      </w:r>
    </w:p>
    <w:tbl>
      <w:tblPr>
        <w:tblW w:w="0" w:type="auto"/>
        <w:tblCellMar>
          <w:left w:w="45" w:type="dxa"/>
          <w:right w:w="45" w:type="dxa"/>
        </w:tblCellMar>
        <w:tblLook w:val="0000" w:firstRow="0" w:lastRow="0" w:firstColumn="0" w:lastColumn="0" w:noHBand="0" w:noVBand="0"/>
      </w:tblPr>
      <w:tblGrid>
        <w:gridCol w:w="360"/>
        <w:gridCol w:w="8100"/>
      </w:tblGrid>
      <w:tr w:rsidR="00222694" w:rsidRPr="00111EEC" w:rsidTr="00642CEC">
        <w:tblPrEx>
          <w:tblCellMar>
            <w:top w:w="0" w:type="dxa"/>
            <w:bottom w:w="0" w:type="dxa"/>
          </w:tblCellMar>
        </w:tblPrEx>
        <w:tc>
          <w:tcPr>
            <w:tcW w:w="36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The monopoly firm earns an excessively large profit.</w:t>
            </w:r>
          </w:p>
        </w:tc>
      </w:tr>
      <w:tr w:rsidR="00222694" w:rsidRPr="00111EEC" w:rsidTr="00642CEC">
        <w:tblPrEx>
          <w:tblCellMar>
            <w:top w:w="0" w:type="dxa"/>
            <w:bottom w:w="0" w:type="dxa"/>
          </w:tblCellMar>
        </w:tblPrEx>
        <w:tc>
          <w:tcPr>
            <w:tcW w:w="36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Some buyers will refrain from buying the good due to the high monopoly price.</w:t>
            </w:r>
          </w:p>
        </w:tc>
      </w:tr>
      <w:tr w:rsidR="00222694" w:rsidRPr="00111EEC" w:rsidTr="00642CEC">
        <w:tblPrEx>
          <w:tblCellMar>
            <w:top w:w="0" w:type="dxa"/>
            <w:bottom w:w="0" w:type="dxa"/>
          </w:tblCellMar>
        </w:tblPrEx>
        <w:tc>
          <w:tcPr>
            <w:tcW w:w="36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222694" w:rsidRPr="00111EEC" w:rsidRDefault="00222694" w:rsidP="00222694">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Some sellers will refrain from buying the good because they don’t like monopolies.</w:t>
            </w:r>
          </w:p>
        </w:tc>
      </w:tr>
      <w:tr w:rsidR="00222694" w:rsidRPr="00111EEC" w:rsidTr="00642CEC">
        <w:tblPrEx>
          <w:tblCellMar>
            <w:top w:w="0" w:type="dxa"/>
            <w:bottom w:w="0" w:type="dxa"/>
          </w:tblCellMar>
        </w:tblPrEx>
        <w:tc>
          <w:tcPr>
            <w:tcW w:w="36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Consumers who buy the goods feel exploited.</w:t>
            </w:r>
          </w:p>
        </w:tc>
      </w:tr>
    </w:tbl>
    <w:p w:rsidR="00A769B1" w:rsidRPr="00111EEC" w:rsidRDefault="00A769B1" w:rsidP="00A769B1">
      <w:pPr>
        <w:widowControl w:val="0"/>
        <w:suppressAutoHyphens/>
        <w:autoSpaceDE w:val="0"/>
        <w:autoSpaceDN w:val="0"/>
        <w:adjustRightInd w:val="0"/>
        <w:rPr>
          <w:rFonts w:ascii="Calibri" w:hAnsi="Calibri" w:cs="Calibri"/>
          <w:color w:val="000000"/>
          <w:sz w:val="22"/>
          <w:szCs w:val="22"/>
        </w:rPr>
      </w:pPr>
    </w:p>
    <w:p w:rsidR="00CB405E" w:rsidRDefault="00CB405E" w:rsidP="00393D34">
      <w:pPr>
        <w:ind w:right="720"/>
        <w:rPr>
          <w:color w:val="000000"/>
        </w:rPr>
      </w:pPr>
      <w:r w:rsidRPr="00111EEC">
        <w:rPr>
          <w:rFonts w:ascii="Calibri" w:hAnsi="Calibri" w:cs="Calibri"/>
          <w:b/>
          <w:bCs/>
          <w:sz w:val="22"/>
          <w:szCs w:val="22"/>
        </w:rPr>
        <w:t xml:space="preserve">    </w:t>
      </w:r>
      <w:r w:rsidR="00FE46DA" w:rsidRPr="00111EEC">
        <w:rPr>
          <w:rFonts w:ascii="Calibri" w:hAnsi="Calibri" w:cs="Calibri"/>
          <w:b/>
          <w:bCs/>
          <w:sz w:val="22"/>
          <w:szCs w:val="22"/>
        </w:rPr>
        <w:t xml:space="preserve">   </w:t>
      </w:r>
    </w:p>
    <w:p w:rsidR="00CB405E" w:rsidRPr="00111EEC" w:rsidRDefault="00CB405E" w:rsidP="00393D34">
      <w:pPr>
        <w:ind w:right="720"/>
        <w:rPr>
          <w:rFonts w:ascii="Calibri" w:hAnsi="Calibri" w:cs="Calibri"/>
          <w:b/>
          <w:bCs/>
          <w:sz w:val="22"/>
          <w:szCs w:val="22"/>
        </w:rPr>
      </w:pPr>
    </w:p>
    <w:p w:rsidR="00CB405E" w:rsidRPr="00111EEC" w:rsidRDefault="00FE46DA" w:rsidP="00393D34">
      <w:pPr>
        <w:ind w:right="720"/>
        <w:rPr>
          <w:rFonts w:ascii="Calibri" w:hAnsi="Calibri" w:cs="Calibri"/>
          <w:b/>
          <w:bCs/>
          <w:sz w:val="22"/>
          <w:szCs w:val="22"/>
        </w:rPr>
      </w:pPr>
      <w:r w:rsidRPr="007B09F2">
        <w:rPr>
          <w:color w:val="000000"/>
        </w:rPr>
        <w:pict>
          <v:shape id="_x0000_i1028" type="#_x0000_t75" style="width:223.5pt;height:147.75pt">
            <v:imagedata r:id="rId10" o:title=""/>
          </v:shape>
        </w:pict>
      </w:r>
    </w:p>
    <w:p w:rsidR="00CB405E" w:rsidRPr="00111EEC" w:rsidRDefault="00CB405E" w:rsidP="00393D34">
      <w:pPr>
        <w:ind w:right="720"/>
        <w:rPr>
          <w:rFonts w:ascii="Calibri" w:hAnsi="Calibri" w:cs="Calibri"/>
          <w:b/>
          <w:bCs/>
          <w:sz w:val="22"/>
          <w:szCs w:val="22"/>
        </w:rPr>
      </w:pPr>
    </w:p>
    <w:p w:rsidR="00FE46DA" w:rsidRPr="00111EEC" w:rsidRDefault="00FE46DA" w:rsidP="00FE46DA">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7B09F2">
        <w:rPr>
          <w:color w:val="000000"/>
        </w:rPr>
        <w:tab/>
      </w:r>
      <w:r w:rsidRPr="00111EEC">
        <w:rPr>
          <w:rFonts w:ascii="Calibri" w:hAnsi="Calibri" w:cs="Calibri"/>
          <w:color w:val="000000"/>
          <w:sz w:val="22"/>
          <w:szCs w:val="22"/>
        </w:rPr>
        <w:t>27.</w:t>
      </w:r>
      <w:r w:rsidRPr="00111EEC">
        <w:rPr>
          <w:rFonts w:ascii="Calibri" w:hAnsi="Calibri" w:cs="Calibri"/>
          <w:color w:val="000000"/>
          <w:sz w:val="22"/>
          <w:szCs w:val="22"/>
        </w:rPr>
        <w:tab/>
      </w:r>
      <w:r w:rsidRPr="00111EEC">
        <w:rPr>
          <w:rFonts w:ascii="Calibri" w:hAnsi="Calibri" w:cs="Calibri"/>
          <w:b/>
          <w:bCs/>
          <w:color w:val="000000"/>
          <w:sz w:val="22"/>
          <w:szCs w:val="22"/>
        </w:rPr>
        <w:t>Refer to the above figure</w:t>
      </w:r>
      <w:r w:rsidRPr="00111EEC">
        <w:rPr>
          <w:rFonts w:ascii="Calibri" w:hAnsi="Calibri" w:cs="Calibri"/>
          <w:color w:val="000000"/>
          <w:sz w:val="22"/>
          <w:szCs w:val="22"/>
        </w:rPr>
        <w:t>. What is the deadweight loss caused by a profit-maximizing monopoly?</w:t>
      </w:r>
    </w:p>
    <w:tbl>
      <w:tblPr>
        <w:tblW w:w="0" w:type="auto"/>
        <w:tblCellMar>
          <w:left w:w="45" w:type="dxa"/>
          <w:right w:w="45" w:type="dxa"/>
        </w:tblCellMar>
        <w:tblLook w:val="0000" w:firstRow="0" w:lastRow="0" w:firstColumn="0" w:lastColumn="0" w:noHBand="0" w:noVBand="0"/>
      </w:tblPr>
      <w:tblGrid>
        <w:gridCol w:w="360"/>
        <w:gridCol w:w="8100"/>
      </w:tblGrid>
      <w:tr w:rsidR="00FE46DA" w:rsidRPr="00111EEC" w:rsidTr="00642CEC">
        <w:tblPrEx>
          <w:tblCellMar>
            <w:top w:w="0" w:type="dxa"/>
            <w:bottom w:w="0" w:type="dxa"/>
          </w:tblCellMar>
        </w:tblPrEx>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$150</w:t>
            </w:r>
          </w:p>
        </w:tc>
      </w:tr>
      <w:tr w:rsidR="00FE46DA" w:rsidRPr="00111EEC" w:rsidTr="00642CEC">
        <w:tblPrEx>
          <w:tblCellMar>
            <w:top w:w="0" w:type="dxa"/>
            <w:bottom w:w="0" w:type="dxa"/>
          </w:tblCellMar>
        </w:tblPrEx>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$200</w:t>
            </w:r>
          </w:p>
        </w:tc>
      </w:tr>
      <w:tr w:rsidR="00FE46DA" w:rsidRPr="00111EEC" w:rsidTr="00642CEC">
        <w:tblPrEx>
          <w:tblCellMar>
            <w:top w:w="0" w:type="dxa"/>
            <w:bottom w:w="0" w:type="dxa"/>
          </w:tblCellMar>
        </w:tblPrEx>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$250</w:t>
            </w:r>
          </w:p>
        </w:tc>
      </w:tr>
      <w:tr w:rsidR="00FE46DA" w:rsidRPr="00111EEC" w:rsidTr="00642CEC">
        <w:tblPrEx>
          <w:tblCellMar>
            <w:top w:w="0" w:type="dxa"/>
            <w:bottom w:w="0" w:type="dxa"/>
          </w:tblCellMar>
        </w:tblPrEx>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$300</w:t>
            </w:r>
          </w:p>
        </w:tc>
      </w:tr>
    </w:tbl>
    <w:p w:rsidR="00CB405E" w:rsidRPr="00111EEC" w:rsidRDefault="00CB405E" w:rsidP="00393D34">
      <w:pPr>
        <w:ind w:right="720"/>
        <w:rPr>
          <w:rFonts w:ascii="Calibri" w:hAnsi="Calibri" w:cs="Calibri"/>
          <w:b/>
          <w:bCs/>
          <w:sz w:val="22"/>
          <w:szCs w:val="22"/>
        </w:rPr>
      </w:pPr>
    </w:p>
    <w:p w:rsidR="00FE46DA" w:rsidRPr="00111EEC" w:rsidRDefault="00FE46DA" w:rsidP="00FE46DA">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 xml:space="preserve">    28.</w:t>
      </w:r>
      <w:r w:rsidRPr="00111EEC">
        <w:rPr>
          <w:rFonts w:ascii="Calibri" w:hAnsi="Calibri" w:cs="Calibri"/>
          <w:color w:val="000000"/>
          <w:sz w:val="22"/>
          <w:szCs w:val="22"/>
        </w:rPr>
        <w:tab/>
      </w:r>
      <w:r w:rsidRPr="00111EEC">
        <w:rPr>
          <w:rFonts w:ascii="Calibri" w:hAnsi="Calibri" w:cs="Calibri"/>
          <w:b/>
          <w:bCs/>
          <w:color w:val="000000"/>
          <w:sz w:val="22"/>
          <w:szCs w:val="22"/>
        </w:rPr>
        <w:t>Refer to the above figure</w:t>
      </w:r>
      <w:r w:rsidRPr="00111EEC">
        <w:rPr>
          <w:rFonts w:ascii="Calibri" w:hAnsi="Calibri" w:cs="Calibri"/>
          <w:color w:val="000000"/>
          <w:sz w:val="22"/>
          <w:szCs w:val="22"/>
        </w:rPr>
        <w:t xml:space="preserve">. </w:t>
      </w:r>
      <w:r w:rsidR="00A85101" w:rsidRPr="00111EEC">
        <w:rPr>
          <w:rFonts w:ascii="Calibri" w:hAnsi="Calibri" w:cs="Calibri"/>
          <w:color w:val="000000"/>
          <w:sz w:val="22"/>
          <w:szCs w:val="22"/>
        </w:rPr>
        <w:t xml:space="preserve">If the government could convince this monopolist to generate the socially efficient outcome, which outcome would that be? </w:t>
      </w:r>
    </w:p>
    <w:tbl>
      <w:tblPr>
        <w:tblW w:w="0" w:type="auto"/>
        <w:tblCellMar>
          <w:left w:w="45" w:type="dxa"/>
          <w:right w:w="45" w:type="dxa"/>
        </w:tblCellMar>
        <w:tblLook w:val="0000" w:firstRow="0" w:lastRow="0" w:firstColumn="0" w:lastColumn="0" w:noHBand="0" w:noVBand="0"/>
      </w:tblPr>
      <w:tblGrid>
        <w:gridCol w:w="360"/>
        <w:gridCol w:w="8100"/>
      </w:tblGrid>
      <w:tr w:rsidR="00FE46DA" w:rsidRPr="00111EEC" w:rsidTr="00642CEC">
        <w:tblPrEx>
          <w:tblCellMar>
            <w:top w:w="0" w:type="dxa"/>
            <w:bottom w:w="0" w:type="dxa"/>
          </w:tblCellMar>
        </w:tblPrEx>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100 units of output and a price of $10 per unit</w:t>
            </w:r>
          </w:p>
        </w:tc>
      </w:tr>
      <w:tr w:rsidR="00FE46DA" w:rsidRPr="00111EEC" w:rsidTr="00642CEC">
        <w:tblPrEx>
          <w:tblCellMar>
            <w:top w:w="0" w:type="dxa"/>
            <w:bottom w:w="0" w:type="dxa"/>
          </w:tblCellMar>
        </w:tblPrEx>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100 units of output and a price of $20 per unit</w:t>
            </w:r>
          </w:p>
        </w:tc>
      </w:tr>
      <w:tr w:rsidR="00FE46DA" w:rsidRPr="00111EEC" w:rsidTr="00642CEC">
        <w:tblPrEx>
          <w:tblCellMar>
            <w:top w:w="0" w:type="dxa"/>
            <w:bottom w:w="0" w:type="dxa"/>
          </w:tblCellMar>
        </w:tblPrEx>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150 units of output and a price of $10 per unit</w:t>
            </w:r>
          </w:p>
        </w:tc>
      </w:tr>
      <w:tr w:rsidR="00FE46DA" w:rsidRPr="00111EEC" w:rsidTr="00642CEC">
        <w:tblPrEx>
          <w:tblCellMar>
            <w:top w:w="0" w:type="dxa"/>
            <w:bottom w:w="0" w:type="dxa"/>
          </w:tblCellMar>
        </w:tblPrEx>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150 units of output and a price of $15 per unit</w:t>
            </w:r>
          </w:p>
        </w:tc>
      </w:tr>
    </w:tbl>
    <w:p w:rsidR="00FE46DA" w:rsidRPr="00111EEC" w:rsidRDefault="00FE46DA" w:rsidP="00FE46DA">
      <w:pPr>
        <w:widowControl w:val="0"/>
        <w:suppressAutoHyphens/>
        <w:autoSpaceDE w:val="0"/>
        <w:autoSpaceDN w:val="0"/>
        <w:adjustRightInd w:val="0"/>
        <w:rPr>
          <w:rFonts w:ascii="Calibri" w:hAnsi="Calibri" w:cs="Calibri"/>
          <w:color w:val="000000"/>
          <w:sz w:val="22"/>
          <w:szCs w:val="22"/>
        </w:rPr>
      </w:pPr>
    </w:p>
    <w:p w:rsidR="00FE46DA" w:rsidRPr="00111EEC" w:rsidRDefault="00FE46DA" w:rsidP="00393D34">
      <w:pPr>
        <w:ind w:right="720"/>
        <w:rPr>
          <w:rFonts w:ascii="Calibri" w:hAnsi="Calibri" w:cs="Calibri"/>
          <w:b/>
          <w:bCs/>
          <w:sz w:val="22"/>
          <w:szCs w:val="22"/>
        </w:rPr>
      </w:pPr>
    </w:p>
    <w:p w:rsidR="008B4C51" w:rsidRPr="00111EEC" w:rsidRDefault="008B4C51" w:rsidP="00393D34">
      <w:pPr>
        <w:ind w:right="720"/>
        <w:rPr>
          <w:rFonts w:ascii="Calibri" w:hAnsi="Calibri" w:cs="Calibri"/>
          <w:b/>
          <w:bCs/>
          <w:sz w:val="22"/>
          <w:szCs w:val="22"/>
        </w:rPr>
      </w:pPr>
    </w:p>
    <w:p w:rsidR="00CB405E" w:rsidRPr="00111EEC" w:rsidRDefault="00CB405E" w:rsidP="00393D34">
      <w:pPr>
        <w:ind w:right="720"/>
        <w:rPr>
          <w:rFonts w:ascii="Calibri" w:hAnsi="Calibri" w:cs="Calibri"/>
          <w:b/>
          <w:bCs/>
          <w:sz w:val="22"/>
          <w:szCs w:val="22"/>
        </w:rPr>
      </w:pPr>
    </w:p>
    <w:p w:rsidR="00B06C4A" w:rsidRPr="00111EEC" w:rsidRDefault="000917DE" w:rsidP="00A55833">
      <w:pPr>
        <w:ind w:right="720" w:hanging="709"/>
        <w:rPr>
          <w:rFonts w:ascii="Calibri" w:hAnsi="Calibri" w:cs="Calibri"/>
          <w:b/>
          <w:bCs/>
        </w:rPr>
      </w:pPr>
      <w:r w:rsidRPr="00111EEC">
        <w:rPr>
          <w:rFonts w:ascii="Calibri" w:hAnsi="Calibri" w:cs="Calibri"/>
          <w:b/>
          <w:bCs/>
        </w:rPr>
        <w:t>PART (</w:t>
      </w:r>
      <w:r w:rsidR="003650F5" w:rsidRPr="00111EEC">
        <w:rPr>
          <w:rFonts w:ascii="Calibri" w:hAnsi="Calibri" w:cs="Calibri"/>
          <w:b/>
          <w:bCs/>
        </w:rPr>
        <w:t>B</w:t>
      </w:r>
      <w:r w:rsidR="00B06C4A" w:rsidRPr="00111EEC">
        <w:rPr>
          <w:rFonts w:ascii="Calibri" w:hAnsi="Calibri" w:cs="Calibri"/>
          <w:b/>
          <w:bCs/>
        </w:rPr>
        <w:t>): LONGER-ANSWER QUESTIONS</w:t>
      </w:r>
    </w:p>
    <w:p w:rsidR="007F698B" w:rsidRPr="00111EEC" w:rsidRDefault="00B4257F" w:rsidP="00A55833">
      <w:pPr>
        <w:ind w:left="-810"/>
        <w:rPr>
          <w:rFonts w:ascii="Calibri" w:hAnsi="Calibri" w:cs="Calibri"/>
          <w:b/>
          <w:bCs/>
          <w:sz w:val="22"/>
          <w:szCs w:val="22"/>
        </w:rPr>
      </w:pPr>
      <w:r w:rsidRPr="00111EEC">
        <w:rPr>
          <w:rFonts w:ascii="Calibri" w:hAnsi="Calibri" w:cs="Calibri"/>
          <w:b/>
          <w:bCs/>
          <w:sz w:val="22"/>
          <w:szCs w:val="22"/>
        </w:rPr>
        <w:t xml:space="preserve"> </w:t>
      </w:r>
      <w:r w:rsidR="00B9147E" w:rsidRPr="00111EEC">
        <w:rPr>
          <w:rFonts w:ascii="Calibri" w:hAnsi="Calibri" w:cs="Calibri"/>
          <w:b/>
          <w:bCs/>
          <w:sz w:val="22"/>
          <w:szCs w:val="22"/>
        </w:rPr>
        <w:t xml:space="preserve"> </w:t>
      </w:r>
    </w:p>
    <w:p w:rsidR="007F698B" w:rsidRPr="00111EEC" w:rsidRDefault="007F698B" w:rsidP="007F698B">
      <w:pPr>
        <w:rPr>
          <w:rFonts w:ascii="Calibri" w:hAnsi="Calibri" w:cs="Calibri"/>
          <w:sz w:val="22"/>
          <w:szCs w:val="22"/>
          <w:lang w:val="en-US"/>
        </w:rPr>
      </w:pPr>
    </w:p>
    <w:p w:rsidR="00FF3B38" w:rsidRPr="00111EEC" w:rsidRDefault="00F9103B" w:rsidP="00F9103B">
      <w:pPr>
        <w:keepLines/>
        <w:tabs>
          <w:tab w:val="left" w:pos="-284"/>
          <w:tab w:val="right" w:pos="-180"/>
          <w:tab w:val="left" w:pos="284"/>
        </w:tabs>
        <w:suppressAutoHyphens/>
        <w:autoSpaceDE w:val="0"/>
        <w:autoSpaceDN w:val="0"/>
        <w:adjustRightInd w:val="0"/>
        <w:ind w:left="284" w:hanging="568"/>
        <w:rPr>
          <w:rFonts w:ascii="Calibri" w:hAnsi="Calibri" w:cs="Calibri"/>
          <w:color w:val="000000"/>
          <w:sz w:val="22"/>
          <w:szCs w:val="22"/>
        </w:rPr>
      </w:pPr>
      <w:r w:rsidRPr="00111EEC">
        <w:rPr>
          <w:rFonts w:ascii="Calibri" w:hAnsi="Calibri" w:cs="Calibri"/>
          <w:color w:val="000000"/>
          <w:sz w:val="22"/>
          <w:szCs w:val="22"/>
        </w:rPr>
        <w:t>1</w:t>
      </w:r>
      <w:r w:rsidR="00FF3B38" w:rsidRPr="00111EEC">
        <w:rPr>
          <w:rFonts w:ascii="Calibri" w:hAnsi="Calibri" w:cs="Calibri"/>
          <w:color w:val="000000"/>
          <w:sz w:val="22"/>
          <w:szCs w:val="22"/>
        </w:rPr>
        <w:t>.</w:t>
      </w:r>
      <w:r w:rsidR="00FF3B38" w:rsidRPr="00111EEC">
        <w:rPr>
          <w:rFonts w:ascii="Calibri" w:hAnsi="Calibri" w:cs="Calibri"/>
          <w:color w:val="000000"/>
          <w:sz w:val="22"/>
          <w:szCs w:val="22"/>
        </w:rPr>
        <w:tab/>
        <w:t xml:space="preserve">If the average total cost curve is falling, what is necessarily true of the marginal cost curve? If the average total cost curve is rising, what is necessarily true of the marginal cost curve? </w:t>
      </w:r>
    </w:p>
    <w:p w:rsidR="00FF3B38" w:rsidRPr="00111EEC" w:rsidRDefault="00FF3B38" w:rsidP="00FF3B38">
      <w:pPr>
        <w:widowControl w:val="0"/>
        <w:suppressAutoHyphens/>
        <w:autoSpaceDE w:val="0"/>
        <w:autoSpaceDN w:val="0"/>
        <w:adjustRightInd w:val="0"/>
        <w:spacing w:after="1"/>
        <w:rPr>
          <w:rFonts w:ascii="Calibri" w:hAnsi="Calibri" w:cs="Calibri"/>
          <w:color w:val="000000"/>
          <w:sz w:val="22"/>
          <w:szCs w:val="22"/>
        </w:rPr>
      </w:pPr>
    </w:p>
    <w:p w:rsidR="00FF3B38" w:rsidRPr="00965935" w:rsidRDefault="00FF3B38" w:rsidP="00FF3B38">
      <w:pPr>
        <w:widowControl w:val="0"/>
        <w:suppressAutoHyphens/>
        <w:autoSpaceDE w:val="0"/>
        <w:autoSpaceDN w:val="0"/>
        <w:adjustRightInd w:val="0"/>
        <w:spacing w:after="1"/>
        <w:rPr>
          <w:color w:val="000000"/>
        </w:rPr>
      </w:pPr>
    </w:p>
    <w:p w:rsidR="007F698B" w:rsidRPr="00111EEC" w:rsidRDefault="007F698B" w:rsidP="007F698B">
      <w:pPr>
        <w:rPr>
          <w:rFonts w:ascii="Calibri" w:hAnsi="Calibri" w:cs="Calibri"/>
          <w:sz w:val="22"/>
          <w:szCs w:val="22"/>
          <w:lang w:val="en-US"/>
        </w:rPr>
      </w:pPr>
    </w:p>
    <w:p w:rsidR="00CB55AA" w:rsidRPr="00111EEC" w:rsidRDefault="00CB55AA" w:rsidP="007F698B">
      <w:pPr>
        <w:rPr>
          <w:rFonts w:ascii="Calibri" w:hAnsi="Calibri" w:cs="Calibri"/>
          <w:sz w:val="22"/>
          <w:szCs w:val="22"/>
          <w:lang w:val="en-US"/>
        </w:rPr>
      </w:pPr>
    </w:p>
    <w:p w:rsidR="00CB55AA" w:rsidRPr="00111EEC" w:rsidRDefault="00CB55AA" w:rsidP="007F698B">
      <w:pPr>
        <w:rPr>
          <w:rFonts w:ascii="Calibri" w:hAnsi="Calibri" w:cs="Calibri"/>
          <w:sz w:val="22"/>
          <w:szCs w:val="22"/>
          <w:lang w:val="en-US"/>
        </w:rPr>
      </w:pPr>
    </w:p>
    <w:p w:rsidR="00CB55AA" w:rsidRPr="00111EEC" w:rsidRDefault="00CB55AA" w:rsidP="007F698B">
      <w:pPr>
        <w:rPr>
          <w:rFonts w:ascii="Calibri" w:hAnsi="Calibri" w:cs="Calibri"/>
          <w:sz w:val="22"/>
          <w:szCs w:val="22"/>
          <w:lang w:val="en-US"/>
        </w:rPr>
      </w:pPr>
    </w:p>
    <w:p w:rsidR="00CB55AA" w:rsidRPr="00111EEC" w:rsidRDefault="00CB55AA" w:rsidP="007F698B">
      <w:pPr>
        <w:rPr>
          <w:rFonts w:ascii="Calibri" w:hAnsi="Calibri" w:cs="Calibri"/>
          <w:sz w:val="22"/>
          <w:szCs w:val="22"/>
          <w:lang w:val="en-US"/>
        </w:rPr>
      </w:pPr>
    </w:p>
    <w:p w:rsidR="00CB55AA" w:rsidRPr="00111EEC" w:rsidRDefault="00CB55AA" w:rsidP="007F698B">
      <w:pPr>
        <w:rPr>
          <w:rFonts w:ascii="Calibri" w:hAnsi="Calibri" w:cs="Calibri"/>
          <w:sz w:val="22"/>
          <w:szCs w:val="22"/>
          <w:lang w:val="en-US"/>
        </w:rPr>
      </w:pPr>
    </w:p>
    <w:p w:rsidR="00CB55AA" w:rsidRPr="00111EEC" w:rsidRDefault="00CB55AA" w:rsidP="007F698B">
      <w:pPr>
        <w:rPr>
          <w:rFonts w:ascii="Calibri" w:hAnsi="Calibri" w:cs="Calibri"/>
          <w:sz w:val="22"/>
          <w:szCs w:val="22"/>
          <w:lang w:val="en-US"/>
        </w:rPr>
      </w:pPr>
    </w:p>
    <w:p w:rsidR="00CB55AA" w:rsidRPr="00111EEC" w:rsidRDefault="00CB55AA" w:rsidP="007F698B">
      <w:pPr>
        <w:rPr>
          <w:rFonts w:ascii="Calibri" w:hAnsi="Calibri" w:cs="Calibri"/>
          <w:sz w:val="22"/>
          <w:szCs w:val="22"/>
          <w:lang w:val="en-US"/>
        </w:rPr>
      </w:pPr>
    </w:p>
    <w:p w:rsidR="007F698B" w:rsidRPr="00111EEC" w:rsidRDefault="007F698B" w:rsidP="004C2790">
      <w:pPr>
        <w:rPr>
          <w:rFonts w:ascii="Calibri" w:hAnsi="Calibri" w:cs="Calibri"/>
          <w:b/>
          <w:bCs/>
          <w:sz w:val="22"/>
          <w:szCs w:val="22"/>
        </w:rPr>
      </w:pPr>
    </w:p>
    <w:p w:rsidR="00CF7BB6" w:rsidRPr="00111EEC" w:rsidRDefault="00FF3B38" w:rsidP="00F9103B">
      <w:pPr>
        <w:keepLines/>
        <w:suppressAutoHyphens/>
        <w:autoSpaceDE w:val="0"/>
        <w:autoSpaceDN w:val="0"/>
        <w:adjustRightInd w:val="0"/>
        <w:ind w:left="284" w:hanging="568"/>
        <w:rPr>
          <w:rFonts w:ascii="Calibri" w:hAnsi="Calibri" w:cs="Calibri"/>
          <w:b/>
          <w:bCs/>
          <w:color w:val="000000"/>
          <w:sz w:val="22"/>
          <w:szCs w:val="22"/>
          <w:lang w:val="en-US"/>
        </w:rPr>
      </w:pPr>
      <w:r w:rsidRPr="00111EEC">
        <w:rPr>
          <w:rFonts w:ascii="Calibri" w:hAnsi="Calibri" w:cs="Calibri"/>
          <w:bCs/>
          <w:color w:val="000000"/>
          <w:sz w:val="22"/>
          <w:szCs w:val="22"/>
          <w:lang w:val="en-US"/>
        </w:rPr>
        <w:t xml:space="preserve">   </w:t>
      </w:r>
      <w:r w:rsidR="00F9103B" w:rsidRPr="00111EEC">
        <w:rPr>
          <w:rFonts w:ascii="Calibri" w:hAnsi="Calibri" w:cs="Calibri"/>
          <w:bCs/>
          <w:color w:val="000000"/>
          <w:sz w:val="22"/>
          <w:szCs w:val="22"/>
          <w:lang w:val="en-US"/>
        </w:rPr>
        <w:t>2</w:t>
      </w:r>
      <w:r w:rsidR="00CF7BB6" w:rsidRPr="00111EEC">
        <w:rPr>
          <w:rFonts w:ascii="Calibri" w:hAnsi="Calibri" w:cs="Calibri"/>
          <w:bCs/>
          <w:color w:val="000000"/>
          <w:sz w:val="22"/>
          <w:szCs w:val="22"/>
          <w:lang w:val="en-US"/>
        </w:rPr>
        <w:t>.</w:t>
      </w:r>
      <w:r w:rsidR="003C029D" w:rsidRPr="00111EEC">
        <w:rPr>
          <w:rFonts w:ascii="Calibri" w:hAnsi="Calibri" w:cs="Calibri"/>
          <w:color w:val="000000"/>
          <w:sz w:val="22"/>
          <w:szCs w:val="22"/>
          <w:lang w:val="en-US"/>
        </w:rPr>
        <w:t xml:space="preserve">   </w:t>
      </w:r>
      <w:r w:rsidR="00CF7BB6" w:rsidRPr="00111EEC">
        <w:rPr>
          <w:rFonts w:ascii="Calibri" w:hAnsi="Calibri" w:cs="Calibri"/>
          <w:color w:val="000000"/>
          <w:sz w:val="22"/>
          <w:szCs w:val="22"/>
          <w:lang w:val="en-US"/>
        </w:rPr>
        <w:t xml:space="preserve">Assume that </w:t>
      </w:r>
      <w:r w:rsidR="003C029D" w:rsidRPr="00111EEC">
        <w:rPr>
          <w:rFonts w:ascii="Calibri" w:hAnsi="Calibri" w:cs="Calibri"/>
          <w:color w:val="000000"/>
          <w:sz w:val="22"/>
          <w:szCs w:val="22"/>
          <w:lang w:val="en-US"/>
        </w:rPr>
        <w:t>Maria</w:t>
      </w:r>
      <w:r w:rsidR="00CF7BB6" w:rsidRPr="00111EEC">
        <w:rPr>
          <w:rFonts w:ascii="Calibri" w:hAnsi="Calibri" w:cs="Calibri"/>
          <w:color w:val="000000"/>
          <w:sz w:val="22"/>
          <w:szCs w:val="22"/>
          <w:lang w:val="en-US"/>
        </w:rPr>
        <w:t>’s Pizza Kitchen operates in a competitive market and h</w:t>
      </w:r>
      <w:r w:rsidR="003C029D" w:rsidRPr="00111EEC">
        <w:rPr>
          <w:rFonts w:ascii="Calibri" w:hAnsi="Calibri" w:cs="Calibri"/>
          <w:color w:val="000000"/>
          <w:sz w:val="22"/>
          <w:szCs w:val="22"/>
          <w:lang w:val="en-US"/>
        </w:rPr>
        <w:t>er</w:t>
      </w:r>
      <w:r w:rsidR="00CF7BB6" w:rsidRPr="00111EEC">
        <w:rPr>
          <w:rFonts w:ascii="Calibri" w:hAnsi="Calibri" w:cs="Calibri"/>
          <w:color w:val="000000"/>
          <w:sz w:val="22"/>
          <w:szCs w:val="22"/>
          <w:lang w:val="en-US"/>
        </w:rPr>
        <w:t xml:space="preserve"> total costs are given in the table below</w:t>
      </w:r>
      <w:r w:rsidR="00247FFD" w:rsidRPr="00111EEC">
        <w:rPr>
          <w:rFonts w:ascii="Calibri" w:hAnsi="Calibri" w:cs="Calibri"/>
          <w:i/>
          <w:iCs/>
          <w:color w:val="000000"/>
          <w:sz w:val="22"/>
          <w:szCs w:val="22"/>
          <w:lang w:val="en-US"/>
        </w:rPr>
        <w:t>.</w:t>
      </w:r>
      <w:r w:rsidR="00CF7BB6" w:rsidRPr="00111EEC">
        <w:rPr>
          <w:rFonts w:ascii="Calibri" w:hAnsi="Calibri" w:cs="Calibri"/>
          <w:i/>
          <w:iCs/>
          <w:color w:val="000000"/>
          <w:sz w:val="22"/>
          <w:szCs w:val="22"/>
          <w:lang w:val="en-US"/>
        </w:rPr>
        <w:t xml:space="preserve"> </w:t>
      </w:r>
    </w:p>
    <w:p w:rsidR="00CF7BB6" w:rsidRPr="00111EEC" w:rsidRDefault="00CF7BB6" w:rsidP="00CF7BB6">
      <w:pPr>
        <w:keepLines/>
        <w:suppressAutoHyphens/>
        <w:autoSpaceDE w:val="0"/>
        <w:autoSpaceDN w:val="0"/>
        <w:adjustRightInd w:val="0"/>
        <w:ind w:left="450" w:hanging="1170"/>
        <w:rPr>
          <w:rFonts w:ascii="Calibri" w:hAnsi="Calibri" w:cs="Calibri"/>
          <w:i/>
          <w:iCs/>
          <w:color w:val="000000"/>
          <w:sz w:val="22"/>
          <w:szCs w:val="22"/>
          <w:lang w:val="en-US"/>
        </w:rPr>
      </w:pPr>
    </w:p>
    <w:p w:rsidR="00CF7BB6" w:rsidRPr="00111EEC" w:rsidRDefault="00CF7BB6" w:rsidP="00CF7BB6">
      <w:pPr>
        <w:keepLines/>
        <w:suppressAutoHyphens/>
        <w:autoSpaceDE w:val="0"/>
        <w:autoSpaceDN w:val="0"/>
        <w:adjustRightInd w:val="0"/>
        <w:ind w:hanging="720"/>
        <w:rPr>
          <w:rFonts w:ascii="Calibri" w:hAnsi="Calibri" w:cs="Calibri"/>
          <w:color w:val="000000"/>
          <w:sz w:val="22"/>
          <w:szCs w:val="22"/>
          <w:lang w:val="en-US"/>
        </w:rPr>
      </w:pPr>
    </w:p>
    <w:p w:rsidR="00CF7BB6" w:rsidRPr="00111EEC" w:rsidRDefault="00CF7BB6" w:rsidP="00CF7BB6">
      <w:pPr>
        <w:keepLines/>
        <w:suppressAutoHyphens/>
        <w:autoSpaceDE w:val="0"/>
        <w:autoSpaceDN w:val="0"/>
        <w:adjustRightInd w:val="0"/>
        <w:ind w:hanging="720"/>
        <w:rPr>
          <w:rFonts w:ascii="Calibri" w:hAnsi="Calibri" w:cs="Calibri"/>
          <w:color w:val="000000"/>
          <w:sz w:val="22"/>
          <w:szCs w:val="22"/>
          <w:lang w:val="en-US"/>
        </w:rPr>
      </w:pP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t>Output</w:t>
      </w:r>
      <w:r w:rsidRPr="00111EEC">
        <w:rPr>
          <w:rFonts w:ascii="Calibri" w:hAnsi="Calibri" w:cs="Calibri"/>
          <w:color w:val="000000"/>
          <w:sz w:val="22"/>
          <w:szCs w:val="22"/>
          <w:lang w:val="en-US"/>
        </w:rPr>
        <w:tab/>
        <w:t xml:space="preserve">    </w:t>
      </w:r>
      <w:r w:rsidR="006952C8"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 xml:space="preserve">Total            </w:t>
      </w:r>
      <w:r w:rsidR="006952C8"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 xml:space="preserve">Marginal         </w:t>
      </w:r>
      <w:r w:rsidR="007A7A5B"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 xml:space="preserve">Total            Marginal        Average Total           </w:t>
      </w:r>
      <w:r w:rsidRPr="00111EEC">
        <w:rPr>
          <w:rFonts w:ascii="Calibri" w:hAnsi="Calibri" w:cs="Calibri"/>
          <w:color w:val="000000"/>
          <w:sz w:val="22"/>
          <w:szCs w:val="22"/>
          <w:lang w:val="en-US"/>
        </w:rPr>
        <w:tab/>
        <w:t xml:space="preserve">   </w:t>
      </w:r>
    </w:p>
    <w:p w:rsidR="00CF7BB6" w:rsidRPr="00111EEC" w:rsidRDefault="00CF7BB6" w:rsidP="00CF7BB6">
      <w:pPr>
        <w:keepLines/>
        <w:suppressAutoHyphens/>
        <w:autoSpaceDE w:val="0"/>
        <w:autoSpaceDN w:val="0"/>
        <w:adjustRightInd w:val="0"/>
        <w:ind w:firstLine="720"/>
        <w:rPr>
          <w:rFonts w:ascii="Calibri" w:hAnsi="Calibri" w:cs="Calibri"/>
          <w:color w:val="000000"/>
          <w:sz w:val="22"/>
          <w:szCs w:val="22"/>
          <w:u w:val="single"/>
          <w:lang w:val="en-US"/>
        </w:rPr>
      </w:pPr>
      <w:r w:rsidRPr="00111EEC">
        <w:rPr>
          <w:rFonts w:ascii="Calibri" w:hAnsi="Calibri" w:cs="Calibri"/>
          <w:color w:val="000000"/>
          <w:sz w:val="22"/>
          <w:szCs w:val="22"/>
          <w:u w:val="single"/>
          <w:lang w:val="en-US"/>
        </w:rPr>
        <w:t xml:space="preserve">               </w:t>
      </w:r>
      <w:r w:rsidR="006952C8" w:rsidRPr="00111EEC">
        <w:rPr>
          <w:rFonts w:ascii="Calibri" w:hAnsi="Calibri" w:cs="Calibri"/>
          <w:color w:val="000000"/>
          <w:sz w:val="22"/>
          <w:szCs w:val="22"/>
          <w:u w:val="single"/>
          <w:lang w:val="en-US"/>
        </w:rPr>
        <w:t xml:space="preserve">  </w:t>
      </w:r>
      <w:r w:rsidRPr="00111EEC">
        <w:rPr>
          <w:rFonts w:ascii="Calibri" w:hAnsi="Calibri" w:cs="Calibri"/>
          <w:color w:val="000000"/>
          <w:sz w:val="22"/>
          <w:szCs w:val="22"/>
          <w:u w:val="single"/>
          <w:lang w:val="en-US"/>
        </w:rPr>
        <w:t xml:space="preserve"> Revenue         Revenue        </w:t>
      </w:r>
      <w:r w:rsidR="007A7A5B" w:rsidRPr="00111EEC">
        <w:rPr>
          <w:rFonts w:ascii="Calibri" w:hAnsi="Calibri" w:cs="Calibri"/>
          <w:color w:val="000000"/>
          <w:sz w:val="22"/>
          <w:szCs w:val="22"/>
          <w:u w:val="single"/>
          <w:lang w:val="en-US"/>
        </w:rPr>
        <w:t xml:space="preserve">    </w:t>
      </w:r>
      <w:r w:rsidRPr="00111EEC">
        <w:rPr>
          <w:rFonts w:ascii="Calibri" w:hAnsi="Calibri" w:cs="Calibri"/>
          <w:color w:val="000000"/>
          <w:sz w:val="22"/>
          <w:szCs w:val="22"/>
          <w:u w:val="single"/>
          <w:lang w:val="en-US"/>
        </w:rPr>
        <w:t xml:space="preserve"> </w:t>
      </w:r>
      <w:r w:rsidR="006952C8" w:rsidRPr="00111EEC">
        <w:rPr>
          <w:rFonts w:ascii="Calibri" w:hAnsi="Calibri" w:cs="Calibri"/>
          <w:color w:val="000000"/>
          <w:sz w:val="22"/>
          <w:szCs w:val="22"/>
          <w:u w:val="single"/>
          <w:lang w:val="en-US"/>
        </w:rPr>
        <w:t xml:space="preserve"> </w:t>
      </w:r>
      <w:r w:rsidRPr="00111EEC">
        <w:rPr>
          <w:rFonts w:ascii="Calibri" w:hAnsi="Calibri" w:cs="Calibri"/>
          <w:color w:val="000000"/>
          <w:sz w:val="22"/>
          <w:szCs w:val="22"/>
          <w:u w:val="single"/>
          <w:lang w:val="en-US"/>
        </w:rPr>
        <w:t xml:space="preserve">Cost                 Cost                    </w:t>
      </w:r>
      <w:r w:rsidRPr="00111EEC">
        <w:rPr>
          <w:rFonts w:ascii="Calibri" w:hAnsi="Calibri" w:cs="Calibri"/>
          <w:color w:val="000000"/>
          <w:sz w:val="22"/>
          <w:szCs w:val="22"/>
          <w:lang w:val="en-US"/>
        </w:rPr>
        <w:t xml:space="preserve"> </w:t>
      </w:r>
      <w:r w:rsidRPr="00111EEC">
        <w:rPr>
          <w:rFonts w:ascii="Calibri" w:hAnsi="Calibri" w:cs="Calibri"/>
          <w:color w:val="000000"/>
          <w:sz w:val="22"/>
          <w:szCs w:val="22"/>
          <w:u w:val="single"/>
          <w:lang w:val="en-US"/>
        </w:rPr>
        <w:t xml:space="preserve">Cost     </w:t>
      </w:r>
    </w:p>
    <w:p w:rsidR="00CF7BB6" w:rsidRPr="00111EEC" w:rsidRDefault="00CF7BB6" w:rsidP="00CF7BB6">
      <w:pPr>
        <w:keepLines/>
        <w:suppressAutoHyphens/>
        <w:autoSpaceDE w:val="0"/>
        <w:autoSpaceDN w:val="0"/>
        <w:adjustRightInd w:val="0"/>
        <w:ind w:hanging="720"/>
        <w:rPr>
          <w:rFonts w:ascii="Calibri" w:hAnsi="Calibri" w:cs="Calibri"/>
          <w:color w:val="000000"/>
          <w:sz w:val="22"/>
          <w:szCs w:val="22"/>
          <w:lang w:val="en-US"/>
        </w:rPr>
      </w:pPr>
      <w:r w:rsidRPr="00111EEC">
        <w:rPr>
          <w:rFonts w:ascii="Calibri" w:hAnsi="Calibri" w:cs="Calibri"/>
          <w:color w:val="000000"/>
          <w:sz w:val="22"/>
          <w:szCs w:val="22"/>
          <w:lang w:val="en-US"/>
        </w:rPr>
        <w:tab/>
        <w:t xml:space="preserve">     </w:t>
      </w:r>
    </w:p>
    <w:p w:rsidR="00CF7BB6" w:rsidRPr="00111EEC" w:rsidRDefault="00CF7BB6" w:rsidP="00CF7BB6">
      <w:pPr>
        <w:keepLines/>
        <w:suppressAutoHyphens/>
        <w:autoSpaceDE w:val="0"/>
        <w:autoSpaceDN w:val="0"/>
        <w:adjustRightInd w:val="0"/>
        <w:spacing w:line="360" w:lineRule="auto"/>
        <w:ind w:hanging="720"/>
        <w:rPr>
          <w:rFonts w:ascii="Calibri" w:hAnsi="Calibri" w:cs="Calibri"/>
          <w:color w:val="000000"/>
          <w:sz w:val="22"/>
          <w:szCs w:val="22"/>
          <w:lang w:val="en-US"/>
        </w:rPr>
      </w:pPr>
      <w:r w:rsidRPr="00111EEC">
        <w:rPr>
          <w:rFonts w:ascii="Calibri" w:hAnsi="Calibri" w:cs="Calibri"/>
          <w:color w:val="000000"/>
          <w:sz w:val="22"/>
          <w:szCs w:val="22"/>
          <w:lang w:val="en-US"/>
        </w:rPr>
        <w:tab/>
        <w:t xml:space="preserve">  </w:t>
      </w:r>
      <w:r w:rsidRPr="00111EEC">
        <w:rPr>
          <w:rFonts w:ascii="Calibri" w:hAnsi="Calibri" w:cs="Calibri"/>
          <w:color w:val="000000"/>
          <w:sz w:val="22"/>
          <w:szCs w:val="22"/>
          <w:lang w:val="en-US"/>
        </w:rPr>
        <w:tab/>
        <w:t xml:space="preserve">  0</w:t>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t>1</w:t>
      </w:r>
      <w:r w:rsidR="00C70CDA"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0</w:t>
      </w:r>
      <w:r w:rsidR="00C70CDA" w:rsidRPr="00111EEC">
        <w:rPr>
          <w:rFonts w:ascii="Calibri" w:hAnsi="Calibri" w:cs="Calibri"/>
          <w:color w:val="000000"/>
          <w:sz w:val="22"/>
          <w:szCs w:val="22"/>
          <w:lang w:val="en-US"/>
        </w:rPr>
        <w:t>00</w:t>
      </w:r>
    </w:p>
    <w:p w:rsidR="00CF7BB6" w:rsidRPr="00111EEC" w:rsidRDefault="00CF7BB6" w:rsidP="00CF7BB6">
      <w:pPr>
        <w:keepLines/>
        <w:suppressAutoHyphens/>
        <w:autoSpaceDE w:val="0"/>
        <w:autoSpaceDN w:val="0"/>
        <w:adjustRightInd w:val="0"/>
        <w:spacing w:line="360" w:lineRule="auto"/>
        <w:rPr>
          <w:rFonts w:ascii="Calibri" w:hAnsi="Calibri" w:cs="Calibri"/>
          <w:color w:val="000000"/>
          <w:sz w:val="22"/>
          <w:szCs w:val="22"/>
          <w:lang w:val="en-US"/>
        </w:rPr>
      </w:pPr>
      <w:r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ab/>
        <w:t xml:space="preserve">  1</w:t>
      </w:r>
      <w:r w:rsidR="00C70CDA" w:rsidRPr="00111EEC">
        <w:rPr>
          <w:rFonts w:ascii="Calibri" w:hAnsi="Calibri" w:cs="Calibri"/>
          <w:color w:val="000000"/>
          <w:sz w:val="22"/>
          <w:szCs w:val="22"/>
          <w:lang w:val="en-US"/>
        </w:rPr>
        <w:t>00</w:t>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t>2</w:t>
      </w:r>
      <w:r w:rsidR="00C70CDA"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1</w:t>
      </w:r>
      <w:r w:rsidR="00C70CDA" w:rsidRPr="00111EEC">
        <w:rPr>
          <w:rFonts w:ascii="Calibri" w:hAnsi="Calibri" w:cs="Calibri"/>
          <w:color w:val="000000"/>
          <w:sz w:val="22"/>
          <w:szCs w:val="22"/>
          <w:lang w:val="en-US"/>
        </w:rPr>
        <w:t>00</w:t>
      </w:r>
      <w:r w:rsidRPr="00111EEC">
        <w:rPr>
          <w:rFonts w:ascii="Calibri" w:hAnsi="Calibri" w:cs="Calibri"/>
          <w:color w:val="000000"/>
          <w:sz w:val="22"/>
          <w:szCs w:val="22"/>
          <w:lang w:val="en-US"/>
        </w:rPr>
        <w:tab/>
      </w:r>
    </w:p>
    <w:p w:rsidR="00CF7BB6" w:rsidRPr="00111EEC" w:rsidRDefault="00CF7BB6" w:rsidP="00CF7BB6">
      <w:pPr>
        <w:keepLines/>
        <w:suppressAutoHyphens/>
        <w:autoSpaceDE w:val="0"/>
        <w:autoSpaceDN w:val="0"/>
        <w:adjustRightInd w:val="0"/>
        <w:spacing w:line="360" w:lineRule="auto"/>
        <w:ind w:left="180" w:hanging="180"/>
        <w:rPr>
          <w:rFonts w:ascii="Calibri" w:hAnsi="Calibri" w:cs="Calibri"/>
          <w:color w:val="000000"/>
          <w:sz w:val="22"/>
          <w:szCs w:val="22"/>
          <w:lang w:val="en-US"/>
        </w:rPr>
      </w:pP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t xml:space="preserve">  2</w:t>
      </w:r>
      <w:r w:rsidR="00C70CDA" w:rsidRPr="00111EEC">
        <w:rPr>
          <w:rFonts w:ascii="Calibri" w:hAnsi="Calibri" w:cs="Calibri"/>
          <w:color w:val="000000"/>
          <w:sz w:val="22"/>
          <w:szCs w:val="22"/>
          <w:lang w:val="en-US"/>
        </w:rPr>
        <w:t>00</w:t>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t>3</w:t>
      </w:r>
      <w:r w:rsidR="00C70CDA"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0</w:t>
      </w:r>
      <w:r w:rsidR="00C70CDA" w:rsidRPr="00111EEC">
        <w:rPr>
          <w:rFonts w:ascii="Calibri" w:hAnsi="Calibri" w:cs="Calibri"/>
          <w:color w:val="000000"/>
          <w:sz w:val="22"/>
          <w:szCs w:val="22"/>
          <w:lang w:val="en-US"/>
        </w:rPr>
        <w:t>00</w:t>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p>
    <w:p w:rsidR="00CF7BB6" w:rsidRPr="00111EEC" w:rsidRDefault="00CF7BB6" w:rsidP="00CF7BB6">
      <w:pPr>
        <w:keepLines/>
        <w:suppressAutoHyphens/>
        <w:autoSpaceDE w:val="0"/>
        <w:autoSpaceDN w:val="0"/>
        <w:adjustRightInd w:val="0"/>
        <w:spacing w:line="360" w:lineRule="auto"/>
        <w:ind w:left="180" w:hanging="180"/>
        <w:rPr>
          <w:rFonts w:ascii="Calibri" w:hAnsi="Calibri" w:cs="Calibri"/>
          <w:color w:val="000000"/>
          <w:sz w:val="22"/>
          <w:szCs w:val="22"/>
          <w:lang w:val="en-US"/>
        </w:rPr>
      </w:pPr>
      <w:r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ab/>
        <w:t xml:space="preserve"> </w:t>
      </w:r>
      <w:r w:rsidRPr="00111EEC">
        <w:rPr>
          <w:rFonts w:ascii="Calibri" w:hAnsi="Calibri" w:cs="Calibri"/>
          <w:color w:val="000000"/>
          <w:sz w:val="22"/>
          <w:szCs w:val="22"/>
          <w:lang w:val="en-US"/>
        </w:rPr>
        <w:tab/>
        <w:t xml:space="preserve">  3</w:t>
      </w:r>
      <w:r w:rsidR="00C70CDA" w:rsidRPr="00111EEC">
        <w:rPr>
          <w:rFonts w:ascii="Calibri" w:hAnsi="Calibri" w:cs="Calibri"/>
          <w:color w:val="000000"/>
          <w:sz w:val="22"/>
          <w:szCs w:val="22"/>
          <w:lang w:val="en-US"/>
        </w:rPr>
        <w:t>00</w:t>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t>4</w:t>
      </w:r>
      <w:r w:rsidR="00C70CDA"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1</w:t>
      </w:r>
      <w:r w:rsidR="00C70CDA" w:rsidRPr="00111EEC">
        <w:rPr>
          <w:rFonts w:ascii="Calibri" w:hAnsi="Calibri" w:cs="Calibri"/>
          <w:color w:val="000000"/>
          <w:sz w:val="22"/>
          <w:szCs w:val="22"/>
          <w:lang w:val="en-US"/>
        </w:rPr>
        <w:t>00</w:t>
      </w:r>
    </w:p>
    <w:p w:rsidR="00CF7BB6" w:rsidRPr="00111EEC" w:rsidRDefault="00CF7BB6" w:rsidP="00CF7BB6">
      <w:pPr>
        <w:keepLines/>
        <w:suppressAutoHyphens/>
        <w:autoSpaceDE w:val="0"/>
        <w:autoSpaceDN w:val="0"/>
        <w:adjustRightInd w:val="0"/>
        <w:spacing w:line="360" w:lineRule="auto"/>
        <w:rPr>
          <w:rFonts w:ascii="Calibri" w:hAnsi="Calibri" w:cs="Calibri"/>
          <w:color w:val="000000"/>
          <w:sz w:val="22"/>
          <w:szCs w:val="22"/>
          <w:lang w:val="en-US"/>
        </w:rPr>
      </w:pPr>
      <w:r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ab/>
        <w:t xml:space="preserve">  4</w:t>
      </w:r>
      <w:r w:rsidR="00C70CDA" w:rsidRPr="00111EEC">
        <w:rPr>
          <w:rFonts w:ascii="Calibri" w:hAnsi="Calibri" w:cs="Calibri"/>
          <w:color w:val="000000"/>
          <w:sz w:val="22"/>
          <w:szCs w:val="22"/>
          <w:lang w:val="en-US"/>
        </w:rPr>
        <w:t>00</w:t>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t>5</w:t>
      </w:r>
      <w:r w:rsidR="00C70CDA"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4</w:t>
      </w:r>
      <w:r w:rsidR="00C70CDA" w:rsidRPr="00111EEC">
        <w:rPr>
          <w:rFonts w:ascii="Calibri" w:hAnsi="Calibri" w:cs="Calibri"/>
          <w:color w:val="000000"/>
          <w:sz w:val="22"/>
          <w:szCs w:val="22"/>
          <w:lang w:val="en-US"/>
        </w:rPr>
        <w:t>00</w:t>
      </w:r>
    </w:p>
    <w:p w:rsidR="00CF7BB6" w:rsidRPr="00111EEC" w:rsidRDefault="00CF7BB6" w:rsidP="00CF7BB6">
      <w:pPr>
        <w:keepLines/>
        <w:suppressAutoHyphens/>
        <w:autoSpaceDE w:val="0"/>
        <w:autoSpaceDN w:val="0"/>
        <w:adjustRightInd w:val="0"/>
        <w:spacing w:line="360" w:lineRule="auto"/>
        <w:rPr>
          <w:rFonts w:ascii="Calibri" w:hAnsi="Calibri" w:cs="Calibri"/>
          <w:color w:val="000000"/>
          <w:sz w:val="22"/>
          <w:szCs w:val="22"/>
          <w:lang w:val="en-US"/>
        </w:rPr>
      </w:pPr>
      <w:r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ab/>
        <w:t xml:space="preserve">  5</w:t>
      </w:r>
      <w:r w:rsidR="00C70CDA" w:rsidRPr="00111EEC">
        <w:rPr>
          <w:rFonts w:ascii="Calibri" w:hAnsi="Calibri" w:cs="Calibri"/>
          <w:color w:val="000000"/>
          <w:sz w:val="22"/>
          <w:szCs w:val="22"/>
          <w:lang w:val="en-US"/>
        </w:rPr>
        <w:t>00</w:t>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t>6</w:t>
      </w:r>
      <w:r w:rsidR="00C70CDA" w:rsidRPr="00111EEC">
        <w:rPr>
          <w:rFonts w:ascii="Calibri" w:hAnsi="Calibri" w:cs="Calibri"/>
          <w:color w:val="000000"/>
          <w:sz w:val="22"/>
          <w:szCs w:val="22"/>
          <w:lang w:val="en-US"/>
        </w:rPr>
        <w:t xml:space="preserve"> </w:t>
      </w:r>
      <w:r w:rsidRPr="00111EEC">
        <w:rPr>
          <w:rFonts w:ascii="Calibri" w:hAnsi="Calibri" w:cs="Calibri"/>
          <w:color w:val="000000"/>
          <w:sz w:val="22"/>
          <w:szCs w:val="22"/>
          <w:lang w:val="en-US"/>
        </w:rPr>
        <w:t>9</w:t>
      </w:r>
      <w:r w:rsidR="00C70CDA" w:rsidRPr="00111EEC">
        <w:rPr>
          <w:rFonts w:ascii="Calibri" w:hAnsi="Calibri" w:cs="Calibri"/>
          <w:color w:val="000000"/>
          <w:sz w:val="22"/>
          <w:szCs w:val="22"/>
          <w:lang w:val="en-US"/>
        </w:rPr>
        <w:t>00</w:t>
      </w:r>
    </w:p>
    <w:p w:rsidR="00CF7BB6" w:rsidRPr="00111EEC" w:rsidRDefault="00CF7BB6" w:rsidP="00CF7BB6">
      <w:pPr>
        <w:keepLines/>
        <w:suppressAutoHyphens/>
        <w:autoSpaceDE w:val="0"/>
        <w:autoSpaceDN w:val="0"/>
        <w:adjustRightInd w:val="0"/>
        <w:spacing w:line="360" w:lineRule="auto"/>
        <w:rPr>
          <w:rFonts w:ascii="Calibri" w:hAnsi="Calibri" w:cs="Calibri"/>
          <w:color w:val="000000"/>
          <w:sz w:val="22"/>
          <w:szCs w:val="22"/>
          <w:lang w:val="en-US"/>
        </w:rPr>
      </w:pPr>
    </w:p>
    <w:p w:rsidR="002556ED" w:rsidRPr="00111EEC" w:rsidRDefault="00CF7BB6" w:rsidP="00CF7BB6">
      <w:pPr>
        <w:keepLines/>
        <w:suppressAutoHyphens/>
        <w:autoSpaceDE w:val="0"/>
        <w:autoSpaceDN w:val="0"/>
        <w:adjustRightInd w:val="0"/>
        <w:spacing w:line="360" w:lineRule="auto"/>
        <w:rPr>
          <w:rFonts w:ascii="Calibri" w:hAnsi="Calibri" w:cs="Calibri"/>
          <w:i/>
          <w:iCs/>
          <w:color w:val="000000"/>
          <w:sz w:val="22"/>
          <w:szCs w:val="22"/>
          <w:lang w:val="en-US"/>
        </w:rPr>
      </w:pPr>
      <w:r w:rsidRPr="00111EEC">
        <w:rPr>
          <w:rFonts w:ascii="Calibri" w:hAnsi="Calibri" w:cs="Calibri"/>
          <w:color w:val="000000"/>
          <w:sz w:val="22"/>
          <w:szCs w:val="22"/>
          <w:lang w:val="en-US"/>
        </w:rPr>
        <w:t xml:space="preserve">   a.       Complete the table assuming that the market price is $14. </w:t>
      </w:r>
    </w:p>
    <w:p w:rsidR="00CF7BB6" w:rsidRPr="00111EEC" w:rsidRDefault="00CF7BB6" w:rsidP="00497CB5">
      <w:pPr>
        <w:keepLines/>
        <w:suppressAutoHyphens/>
        <w:autoSpaceDE w:val="0"/>
        <w:autoSpaceDN w:val="0"/>
        <w:adjustRightInd w:val="0"/>
        <w:spacing w:line="360" w:lineRule="auto"/>
        <w:ind w:left="720" w:hanging="540"/>
        <w:rPr>
          <w:rFonts w:ascii="Calibri" w:hAnsi="Calibri" w:cs="Calibri"/>
          <w:color w:val="000000"/>
          <w:sz w:val="22"/>
          <w:szCs w:val="22"/>
          <w:lang w:val="en-US"/>
        </w:rPr>
      </w:pPr>
      <w:r w:rsidRPr="00111EEC">
        <w:rPr>
          <w:rFonts w:ascii="Calibri" w:hAnsi="Calibri" w:cs="Calibri"/>
          <w:color w:val="000000"/>
          <w:sz w:val="22"/>
          <w:szCs w:val="22"/>
          <w:lang w:val="en-US"/>
        </w:rPr>
        <w:t>b.</w:t>
      </w:r>
      <w:r w:rsidRPr="00111EEC">
        <w:rPr>
          <w:rFonts w:ascii="Calibri" w:hAnsi="Calibri" w:cs="Calibri"/>
          <w:color w:val="000000"/>
          <w:sz w:val="22"/>
          <w:szCs w:val="22"/>
          <w:lang w:val="en-US"/>
        </w:rPr>
        <w:tab/>
        <w:t xml:space="preserve">What is </w:t>
      </w:r>
      <w:r w:rsidR="00DC0664" w:rsidRPr="00111EEC">
        <w:rPr>
          <w:rFonts w:ascii="Calibri" w:hAnsi="Calibri" w:cs="Calibri"/>
          <w:color w:val="000000"/>
          <w:sz w:val="22"/>
          <w:szCs w:val="22"/>
          <w:lang w:val="en-US"/>
        </w:rPr>
        <w:t>Maria</w:t>
      </w:r>
      <w:r w:rsidRPr="00111EEC">
        <w:rPr>
          <w:rFonts w:ascii="Calibri" w:hAnsi="Calibri" w:cs="Calibri"/>
          <w:color w:val="000000"/>
          <w:sz w:val="22"/>
          <w:szCs w:val="22"/>
          <w:lang w:val="en-US"/>
        </w:rPr>
        <w:t>’s profit-maximizing level of output at this price?  ____________</w:t>
      </w:r>
      <w:r w:rsidRPr="00111EEC">
        <w:rPr>
          <w:rFonts w:ascii="Calibri" w:hAnsi="Calibri" w:cs="Calibri"/>
          <w:color w:val="000000"/>
          <w:sz w:val="22"/>
          <w:szCs w:val="22"/>
          <w:lang w:val="en-US"/>
        </w:rPr>
        <w:tab/>
      </w:r>
    </w:p>
    <w:p w:rsidR="00CF7BB6" w:rsidRPr="00111EEC" w:rsidRDefault="00CF7BB6" w:rsidP="00497CB5">
      <w:pPr>
        <w:keepLines/>
        <w:suppressAutoHyphens/>
        <w:autoSpaceDE w:val="0"/>
        <w:autoSpaceDN w:val="0"/>
        <w:adjustRightInd w:val="0"/>
        <w:spacing w:line="360" w:lineRule="auto"/>
        <w:ind w:left="720" w:hanging="540"/>
        <w:rPr>
          <w:rFonts w:ascii="Calibri" w:hAnsi="Calibri" w:cs="Calibri"/>
          <w:color w:val="000000"/>
          <w:sz w:val="22"/>
          <w:szCs w:val="22"/>
          <w:lang w:val="en-US"/>
        </w:rPr>
      </w:pPr>
      <w:r w:rsidRPr="00111EEC">
        <w:rPr>
          <w:rFonts w:ascii="Calibri" w:hAnsi="Calibri" w:cs="Calibri"/>
          <w:color w:val="000000"/>
          <w:sz w:val="22"/>
          <w:szCs w:val="22"/>
          <w:lang w:val="en-US"/>
        </w:rPr>
        <w:t>c.</w:t>
      </w:r>
      <w:r w:rsidRPr="00111EEC">
        <w:rPr>
          <w:rFonts w:ascii="Calibri" w:hAnsi="Calibri" w:cs="Calibri"/>
          <w:color w:val="000000"/>
          <w:sz w:val="22"/>
          <w:szCs w:val="22"/>
          <w:lang w:val="en-US"/>
        </w:rPr>
        <w:tab/>
        <w:t xml:space="preserve">How much economic profit </w:t>
      </w:r>
      <w:r w:rsidR="00CC2FE3" w:rsidRPr="00111EEC">
        <w:rPr>
          <w:rFonts w:ascii="Calibri" w:hAnsi="Calibri" w:cs="Calibri"/>
          <w:color w:val="000000"/>
          <w:sz w:val="22"/>
          <w:szCs w:val="22"/>
          <w:lang w:val="en-US"/>
        </w:rPr>
        <w:t xml:space="preserve">(or loss) </w:t>
      </w:r>
      <w:r w:rsidRPr="00111EEC">
        <w:rPr>
          <w:rFonts w:ascii="Calibri" w:hAnsi="Calibri" w:cs="Calibri"/>
          <w:color w:val="000000"/>
          <w:sz w:val="22"/>
          <w:szCs w:val="22"/>
          <w:lang w:val="en-US"/>
        </w:rPr>
        <w:t>does</w:t>
      </w:r>
      <w:r w:rsidR="003C029D" w:rsidRPr="00111EEC">
        <w:rPr>
          <w:rFonts w:ascii="Calibri" w:hAnsi="Calibri" w:cs="Calibri"/>
          <w:color w:val="000000"/>
          <w:sz w:val="22"/>
          <w:szCs w:val="22"/>
          <w:lang w:val="en-US"/>
        </w:rPr>
        <w:t xml:space="preserve"> s</w:t>
      </w:r>
      <w:r w:rsidRPr="00111EEC">
        <w:rPr>
          <w:rFonts w:ascii="Calibri" w:hAnsi="Calibri" w:cs="Calibri"/>
          <w:color w:val="000000"/>
          <w:sz w:val="22"/>
          <w:szCs w:val="22"/>
          <w:lang w:val="en-US"/>
        </w:rPr>
        <w:t>he make at this price? _______________</w:t>
      </w:r>
      <w:r w:rsidRPr="00111EEC">
        <w:rPr>
          <w:rFonts w:ascii="Calibri" w:hAnsi="Calibri" w:cs="Calibri"/>
          <w:color w:val="000000"/>
          <w:sz w:val="22"/>
          <w:szCs w:val="22"/>
          <w:lang w:val="en-US"/>
        </w:rPr>
        <w:tab/>
      </w:r>
    </w:p>
    <w:p w:rsidR="00CF7BB6" w:rsidRPr="00111EEC" w:rsidRDefault="00CF7BB6"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r w:rsidRPr="00111EEC">
        <w:rPr>
          <w:rFonts w:ascii="Calibri" w:hAnsi="Calibri" w:cs="Calibri"/>
          <w:color w:val="000000"/>
          <w:sz w:val="22"/>
          <w:szCs w:val="22"/>
          <w:lang w:val="en-US"/>
        </w:rPr>
        <w:t>d.</w:t>
      </w:r>
      <w:r w:rsidRPr="00111EEC">
        <w:rPr>
          <w:rFonts w:ascii="Calibri" w:hAnsi="Calibri" w:cs="Calibri"/>
          <w:color w:val="000000"/>
          <w:sz w:val="22"/>
          <w:szCs w:val="22"/>
          <w:lang w:val="en-US"/>
        </w:rPr>
        <w:tab/>
        <w:t>What will happen in the long run to the</w:t>
      </w:r>
      <w:r w:rsidR="00720C8F" w:rsidRPr="00111EEC">
        <w:rPr>
          <w:rFonts w:ascii="Calibri" w:hAnsi="Calibri" w:cs="Calibri"/>
          <w:color w:val="000000"/>
          <w:sz w:val="22"/>
          <w:szCs w:val="22"/>
          <w:lang w:val="en-US"/>
        </w:rPr>
        <w:t xml:space="preserve"> number of firms in this market</w:t>
      </w:r>
      <w:r w:rsidRPr="00111EEC">
        <w:rPr>
          <w:rFonts w:ascii="Calibri" w:hAnsi="Calibri" w:cs="Calibri"/>
          <w:color w:val="000000"/>
          <w:sz w:val="22"/>
          <w:szCs w:val="22"/>
          <w:lang w:val="en-US"/>
        </w:rPr>
        <w:t xml:space="preserve">? Why? </w:t>
      </w:r>
    </w:p>
    <w:p w:rsidR="002556ED" w:rsidRPr="00111EEC" w:rsidRDefault="002556ED"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p>
    <w:p w:rsidR="00F9103B" w:rsidRPr="00111EEC" w:rsidRDefault="00F9103B"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p>
    <w:p w:rsidR="00497CB5" w:rsidRPr="00111EEC" w:rsidRDefault="00497CB5"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p>
    <w:p w:rsidR="00CF7BB6" w:rsidRPr="00111EEC" w:rsidRDefault="00CF7BB6"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r w:rsidRPr="00111EEC">
        <w:rPr>
          <w:rFonts w:ascii="Calibri" w:hAnsi="Calibri" w:cs="Calibri"/>
          <w:color w:val="000000"/>
          <w:sz w:val="22"/>
          <w:szCs w:val="22"/>
          <w:lang w:val="en-US"/>
        </w:rPr>
        <w:t>e.</w:t>
      </w:r>
      <w:r w:rsidRPr="00111EEC">
        <w:rPr>
          <w:rFonts w:ascii="Calibri" w:hAnsi="Calibri" w:cs="Calibri"/>
          <w:color w:val="000000"/>
          <w:sz w:val="22"/>
          <w:szCs w:val="22"/>
          <w:lang w:val="en-US"/>
        </w:rPr>
        <w:tab/>
        <w:t>What will the long-run equilibrium price be in this market?  Explain</w:t>
      </w:r>
      <w:r w:rsidR="003C029D" w:rsidRPr="00111EEC">
        <w:rPr>
          <w:rFonts w:ascii="Calibri" w:hAnsi="Calibri" w:cs="Calibri"/>
          <w:color w:val="000000"/>
          <w:sz w:val="22"/>
          <w:szCs w:val="22"/>
          <w:lang w:val="en-US"/>
        </w:rPr>
        <w:t>.</w:t>
      </w:r>
      <w:r w:rsidRPr="00111EEC">
        <w:rPr>
          <w:rFonts w:ascii="Calibri" w:hAnsi="Calibri" w:cs="Calibri"/>
          <w:color w:val="000000"/>
          <w:sz w:val="22"/>
          <w:szCs w:val="22"/>
          <w:lang w:val="en-US"/>
        </w:rPr>
        <w:t xml:space="preserve"> </w:t>
      </w:r>
    </w:p>
    <w:p w:rsidR="00232BDB" w:rsidRPr="00111EEC" w:rsidRDefault="00232BDB"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p>
    <w:p w:rsidR="00232BDB" w:rsidRPr="00111EEC" w:rsidRDefault="00232BDB"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p>
    <w:p w:rsidR="00A00A2E" w:rsidRPr="00111EEC" w:rsidRDefault="00F9103B" w:rsidP="00A00A2E">
      <w:pPr>
        <w:widowControl w:val="0"/>
        <w:tabs>
          <w:tab w:val="left" w:pos="0"/>
          <w:tab w:val="left" w:pos="360"/>
          <w:tab w:val="left" w:pos="540"/>
        </w:tabs>
        <w:suppressAutoHyphens/>
        <w:autoSpaceDE w:val="0"/>
        <w:autoSpaceDN w:val="0"/>
        <w:adjustRightInd w:val="0"/>
        <w:spacing w:after="1"/>
        <w:ind w:left="360" w:hanging="360"/>
        <w:jc w:val="both"/>
        <w:rPr>
          <w:rFonts w:ascii="Calibri" w:hAnsi="Calibri" w:cs="Calibri"/>
          <w:color w:val="000000"/>
          <w:sz w:val="22"/>
          <w:szCs w:val="22"/>
          <w:lang w:val="en-US"/>
        </w:rPr>
      </w:pPr>
      <w:r w:rsidRPr="00111EEC">
        <w:rPr>
          <w:rFonts w:ascii="Calibri" w:hAnsi="Calibri" w:cs="Calibri"/>
          <w:color w:val="000000"/>
          <w:sz w:val="22"/>
          <w:szCs w:val="22"/>
          <w:lang w:val="en-US"/>
        </w:rPr>
        <w:lastRenderedPageBreak/>
        <w:t>3</w:t>
      </w:r>
      <w:r w:rsidR="00A00A2E" w:rsidRPr="00111EEC">
        <w:rPr>
          <w:rFonts w:ascii="Calibri" w:hAnsi="Calibri" w:cs="Calibri"/>
          <w:color w:val="000000"/>
          <w:sz w:val="22"/>
          <w:szCs w:val="22"/>
          <w:lang w:val="en-US"/>
        </w:rPr>
        <w:t>.</w:t>
      </w:r>
      <w:r w:rsidR="00A00A2E" w:rsidRPr="00111EEC">
        <w:rPr>
          <w:rFonts w:ascii="Calibri" w:hAnsi="Calibri" w:cs="Calibri"/>
          <w:b/>
          <w:color w:val="000000"/>
          <w:sz w:val="22"/>
          <w:szCs w:val="22"/>
          <w:lang w:val="en-US"/>
        </w:rPr>
        <w:tab/>
      </w:r>
      <w:r w:rsidR="00A00A2E" w:rsidRPr="00111EEC">
        <w:rPr>
          <w:rFonts w:ascii="Calibri" w:hAnsi="Calibri" w:cs="Calibri"/>
          <w:color w:val="000000"/>
          <w:sz w:val="22"/>
          <w:szCs w:val="22"/>
          <w:lang w:val="en-US"/>
        </w:rPr>
        <w:t xml:space="preserve">Consider a profit-maximizing monopoly charging a price of $16 and producing 10 units.         </w:t>
      </w:r>
    </w:p>
    <w:p w:rsidR="00A00A2E" w:rsidRPr="00111EEC" w:rsidRDefault="00A00A2E" w:rsidP="00A00A2E">
      <w:pPr>
        <w:keepLines/>
        <w:tabs>
          <w:tab w:val="right" w:pos="-180"/>
          <w:tab w:val="left" w:pos="0"/>
        </w:tabs>
        <w:suppressAutoHyphens/>
        <w:autoSpaceDE w:val="0"/>
        <w:autoSpaceDN w:val="0"/>
        <w:adjustRightInd w:val="0"/>
        <w:jc w:val="both"/>
        <w:rPr>
          <w:rFonts w:ascii="Calibri" w:hAnsi="Calibri" w:cs="Calibri"/>
          <w:color w:val="000000"/>
          <w:sz w:val="22"/>
          <w:szCs w:val="22"/>
          <w:lang w:val="en-US"/>
        </w:rPr>
      </w:pPr>
    </w:p>
    <w:p w:rsidR="00A00A2E" w:rsidRPr="00111EEC" w:rsidRDefault="00A00A2E" w:rsidP="00A00A2E">
      <w:pPr>
        <w:keepLines/>
        <w:numPr>
          <w:ilvl w:val="0"/>
          <w:numId w:val="3"/>
        </w:numPr>
        <w:tabs>
          <w:tab w:val="right" w:pos="-180"/>
          <w:tab w:val="left" w:pos="270"/>
        </w:tabs>
        <w:suppressAutoHyphens/>
        <w:autoSpaceDE w:val="0"/>
        <w:autoSpaceDN w:val="0"/>
        <w:adjustRightInd w:val="0"/>
        <w:jc w:val="both"/>
        <w:rPr>
          <w:rFonts w:ascii="Calibri" w:hAnsi="Calibri" w:cs="Calibri"/>
          <w:color w:val="000000"/>
          <w:sz w:val="22"/>
          <w:szCs w:val="22"/>
          <w:lang w:val="en-US"/>
        </w:rPr>
      </w:pPr>
      <w:r w:rsidRPr="00111EEC">
        <w:rPr>
          <w:rFonts w:ascii="Calibri" w:hAnsi="Calibri" w:cs="Calibri"/>
          <w:color w:val="000000"/>
          <w:sz w:val="22"/>
          <w:szCs w:val="22"/>
          <w:lang w:val="en-US"/>
        </w:rPr>
        <w:t xml:space="preserve">Use a diagram to illustrate this monopolist.  In your diagram include the monopolist’s demand, marginal cost and marginal revenue curves. Clearly show the price charged and the output level produced by this monopolist. </w:t>
      </w:r>
    </w:p>
    <w:p w:rsidR="00A00A2E" w:rsidRDefault="00A00A2E"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Pr="00A00A2E"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A00A2E" w:rsidRPr="00111EEC" w:rsidRDefault="00A00A2E" w:rsidP="00A00A2E">
      <w:pPr>
        <w:keepLines/>
        <w:numPr>
          <w:ilvl w:val="0"/>
          <w:numId w:val="3"/>
        </w:numPr>
        <w:tabs>
          <w:tab w:val="right" w:pos="-180"/>
          <w:tab w:val="left" w:pos="270"/>
        </w:tabs>
        <w:suppressAutoHyphens/>
        <w:autoSpaceDE w:val="0"/>
        <w:autoSpaceDN w:val="0"/>
        <w:adjustRightInd w:val="0"/>
        <w:jc w:val="both"/>
        <w:rPr>
          <w:rFonts w:ascii="Calibri" w:hAnsi="Calibri" w:cs="Calibri"/>
          <w:color w:val="000000"/>
          <w:sz w:val="22"/>
          <w:szCs w:val="22"/>
          <w:lang w:val="en-US"/>
        </w:rPr>
      </w:pPr>
      <w:r w:rsidRPr="00111EEC">
        <w:rPr>
          <w:rFonts w:ascii="Calibri" w:hAnsi="Calibri" w:cs="Calibri"/>
          <w:color w:val="000000"/>
          <w:sz w:val="22"/>
          <w:szCs w:val="22"/>
          <w:lang w:val="en-US"/>
        </w:rPr>
        <w:t>Suppose that the marginal cost of the 10</w:t>
      </w:r>
      <w:r w:rsidRPr="00111EEC">
        <w:rPr>
          <w:rFonts w:ascii="Calibri" w:hAnsi="Calibri" w:cs="Calibri"/>
          <w:color w:val="000000"/>
          <w:sz w:val="22"/>
          <w:szCs w:val="22"/>
          <w:vertAlign w:val="superscript"/>
          <w:lang w:val="en-US"/>
        </w:rPr>
        <w:t>th</w:t>
      </w:r>
      <w:r w:rsidRPr="00111EEC">
        <w:rPr>
          <w:rFonts w:ascii="Calibri" w:hAnsi="Calibri" w:cs="Calibri"/>
          <w:color w:val="000000"/>
          <w:sz w:val="22"/>
          <w:szCs w:val="22"/>
          <w:lang w:val="en-US"/>
        </w:rPr>
        <w:t xml:space="preserve"> unit is $8 and that the MC curve is an upward-sloping straight line. If the socially efficient level of output is 12 units, calculate the deadweight loss associated with this monopoly and identify this area in your diagram. </w:t>
      </w:r>
    </w:p>
    <w:p w:rsidR="00A00A2E" w:rsidRPr="00111EEC" w:rsidRDefault="00A00A2E"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A00A2E" w:rsidRPr="00111EEC" w:rsidRDefault="00A00A2E" w:rsidP="00A00A2E">
      <w:pPr>
        <w:keepLines/>
        <w:numPr>
          <w:ilvl w:val="0"/>
          <w:numId w:val="3"/>
        </w:numPr>
        <w:tabs>
          <w:tab w:val="right" w:pos="-180"/>
          <w:tab w:val="left" w:pos="270"/>
        </w:tabs>
        <w:suppressAutoHyphens/>
        <w:autoSpaceDE w:val="0"/>
        <w:autoSpaceDN w:val="0"/>
        <w:adjustRightInd w:val="0"/>
        <w:jc w:val="both"/>
        <w:rPr>
          <w:rFonts w:ascii="Calibri" w:hAnsi="Calibri" w:cs="Calibri"/>
          <w:i/>
          <w:color w:val="000000"/>
          <w:sz w:val="22"/>
          <w:szCs w:val="22"/>
          <w:lang w:val="en-US"/>
        </w:rPr>
      </w:pPr>
      <w:r w:rsidRPr="00111EEC">
        <w:rPr>
          <w:rFonts w:ascii="Calibri" w:hAnsi="Calibri" w:cs="Calibri"/>
          <w:color w:val="000000"/>
          <w:sz w:val="22"/>
          <w:szCs w:val="22"/>
          <w:lang w:val="en-US"/>
        </w:rPr>
        <w:t>Identify the area of consumer surplus and the area of producer surplus in your diagram.</w:t>
      </w:r>
      <w:r w:rsidRPr="00111EEC">
        <w:rPr>
          <w:rFonts w:ascii="Calibri" w:hAnsi="Calibri" w:cs="Calibri"/>
          <w:i/>
          <w:color w:val="000000"/>
          <w:sz w:val="22"/>
          <w:szCs w:val="22"/>
          <w:lang w:val="en-US"/>
        </w:rPr>
        <w:t xml:space="preserve"> </w:t>
      </w:r>
    </w:p>
    <w:p w:rsidR="00A00A2E" w:rsidRPr="00111EEC" w:rsidRDefault="00A00A2E" w:rsidP="00A00A2E">
      <w:pPr>
        <w:keepLines/>
        <w:tabs>
          <w:tab w:val="right" w:pos="-180"/>
          <w:tab w:val="left" w:pos="270"/>
        </w:tabs>
        <w:suppressAutoHyphens/>
        <w:autoSpaceDE w:val="0"/>
        <w:autoSpaceDN w:val="0"/>
        <w:adjustRightInd w:val="0"/>
        <w:jc w:val="both"/>
        <w:rPr>
          <w:rFonts w:ascii="Calibri" w:hAnsi="Calibri" w:cs="Calibri"/>
          <w:color w:val="000000"/>
          <w:sz w:val="22"/>
          <w:szCs w:val="22"/>
          <w:lang w:val="en-US"/>
        </w:rPr>
      </w:pPr>
    </w:p>
    <w:p w:rsidR="00A00A2E" w:rsidRPr="00111EEC" w:rsidRDefault="00A00A2E" w:rsidP="00A00A2E">
      <w:pPr>
        <w:keepLines/>
        <w:tabs>
          <w:tab w:val="right" w:pos="-180"/>
          <w:tab w:val="left" w:pos="270"/>
        </w:tabs>
        <w:suppressAutoHyphens/>
        <w:autoSpaceDE w:val="0"/>
        <w:autoSpaceDN w:val="0"/>
        <w:adjustRightInd w:val="0"/>
        <w:ind w:left="270" w:hanging="270"/>
        <w:jc w:val="both"/>
        <w:rPr>
          <w:rFonts w:ascii="Calibri" w:hAnsi="Calibri" w:cs="Calibri"/>
          <w:i/>
          <w:color w:val="000000"/>
          <w:sz w:val="22"/>
          <w:szCs w:val="22"/>
          <w:lang w:val="en-US"/>
        </w:rPr>
      </w:pPr>
    </w:p>
    <w:p w:rsidR="00A00A2E" w:rsidRPr="00111EEC" w:rsidRDefault="00A00A2E" w:rsidP="00A00A2E">
      <w:pPr>
        <w:widowControl w:val="0"/>
        <w:rPr>
          <w:rFonts w:ascii="Calibri" w:hAnsi="Calibri" w:cs="Calibri"/>
          <w:snapToGrid w:val="0"/>
          <w:sz w:val="22"/>
          <w:szCs w:val="22"/>
          <w:lang w:val="en-US"/>
        </w:rPr>
      </w:pPr>
    </w:p>
    <w:p w:rsidR="005D7759" w:rsidRPr="00111EEC" w:rsidRDefault="005D7759"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p>
    <w:p w:rsidR="00CF7BB6" w:rsidRPr="00111EEC" w:rsidRDefault="00CF7BB6" w:rsidP="00CB55AA">
      <w:pPr>
        <w:keepLines/>
        <w:suppressAutoHyphens/>
        <w:autoSpaceDE w:val="0"/>
        <w:autoSpaceDN w:val="0"/>
        <w:adjustRightInd w:val="0"/>
        <w:spacing w:line="360" w:lineRule="auto"/>
        <w:rPr>
          <w:rFonts w:ascii="Calibri" w:hAnsi="Calibri" w:cs="Calibri"/>
          <w:color w:val="000000"/>
          <w:sz w:val="22"/>
          <w:szCs w:val="22"/>
          <w:lang w:val="en-US"/>
        </w:rPr>
      </w:pPr>
    </w:p>
    <w:p w:rsidR="005D7759" w:rsidRPr="00111EEC" w:rsidRDefault="005D7759" w:rsidP="00B06C4A">
      <w:pPr>
        <w:keepLines/>
        <w:suppressAutoHyphens/>
        <w:autoSpaceDE w:val="0"/>
        <w:autoSpaceDN w:val="0"/>
        <w:adjustRightInd w:val="0"/>
        <w:spacing w:line="360" w:lineRule="auto"/>
        <w:rPr>
          <w:rFonts w:ascii="Calibri" w:hAnsi="Calibri" w:cs="Calibri"/>
          <w:color w:val="000000"/>
          <w:sz w:val="22"/>
          <w:szCs w:val="22"/>
          <w:lang w:val="en-US"/>
        </w:rPr>
      </w:pPr>
    </w:p>
    <w:p w:rsidR="005D7759" w:rsidRPr="00111EEC" w:rsidRDefault="005D7759" w:rsidP="00B06C4A">
      <w:pPr>
        <w:keepLines/>
        <w:suppressAutoHyphens/>
        <w:autoSpaceDE w:val="0"/>
        <w:autoSpaceDN w:val="0"/>
        <w:adjustRightInd w:val="0"/>
        <w:spacing w:line="360" w:lineRule="auto"/>
        <w:rPr>
          <w:rFonts w:ascii="Calibri" w:hAnsi="Calibri" w:cs="Calibri"/>
          <w:color w:val="000000"/>
          <w:sz w:val="22"/>
          <w:szCs w:val="22"/>
          <w:lang w:val="en-US"/>
        </w:rPr>
      </w:pPr>
    </w:p>
    <w:p w:rsidR="00525968" w:rsidRDefault="00525968" w:rsidP="00B06C4A">
      <w:pPr>
        <w:keepLines/>
        <w:suppressAutoHyphens/>
        <w:autoSpaceDE w:val="0"/>
        <w:autoSpaceDN w:val="0"/>
        <w:adjustRightInd w:val="0"/>
        <w:spacing w:line="360" w:lineRule="auto"/>
        <w:rPr>
          <w:color w:val="000000"/>
          <w:sz w:val="22"/>
          <w:szCs w:val="22"/>
          <w:lang w:val="en-US"/>
        </w:rPr>
      </w:pPr>
    </w:p>
    <w:sectPr w:rsidR="00525968" w:rsidSect="00F9103B">
      <w:footerReference w:type="default" r:id="rId11"/>
      <w:pgSz w:w="12240" w:h="15840"/>
      <w:pgMar w:top="990" w:right="1325" w:bottom="1276"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EEC" w:rsidRDefault="00111EEC">
      <w:r>
        <w:separator/>
      </w:r>
    </w:p>
  </w:endnote>
  <w:endnote w:type="continuationSeparator" w:id="0">
    <w:p w:rsidR="00111EEC" w:rsidRDefault="0011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 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altName w:val="Lucida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968" w:rsidRDefault="00525968" w:rsidP="0031507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3564C">
      <w:rPr>
        <w:rStyle w:val="PageNumber"/>
        <w:noProof/>
      </w:rPr>
      <w:t>1</w:t>
    </w:r>
    <w:r>
      <w:rPr>
        <w:rStyle w:val="PageNumber"/>
      </w:rPr>
      <w:fldChar w:fldCharType="end"/>
    </w:r>
  </w:p>
  <w:p w:rsidR="00525968" w:rsidRDefault="005259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EEC" w:rsidRDefault="00111EEC">
      <w:r>
        <w:separator/>
      </w:r>
    </w:p>
  </w:footnote>
  <w:footnote w:type="continuationSeparator" w:id="0">
    <w:p w:rsidR="00111EEC" w:rsidRDefault="00111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77C7B"/>
    <w:multiLevelType w:val="hybridMultilevel"/>
    <w:tmpl w:val="128829A8"/>
    <w:lvl w:ilvl="0" w:tplc="5832FA54">
      <w:start w:val="1"/>
      <w:numFmt w:val="bullet"/>
      <w:lvlText w:val=""/>
      <w:lvlJc w:val="left"/>
      <w:pPr>
        <w:tabs>
          <w:tab w:val="num" w:pos="360"/>
        </w:tabs>
        <w:ind w:left="360" w:hanging="360"/>
      </w:pPr>
      <w:rPr>
        <w:rFonts w:ascii="Symbol" w:hAnsi="Symbol" w:hint="default"/>
        <w:b/>
        <w:i w:val="0"/>
      </w:rPr>
    </w:lvl>
    <w:lvl w:ilvl="1" w:tplc="04090003">
      <w:start w:val="1"/>
      <w:numFmt w:val="bullet"/>
      <w:lvlText w:val="o"/>
      <w:lvlJc w:val="left"/>
      <w:pPr>
        <w:tabs>
          <w:tab w:val="num" w:pos="2016"/>
        </w:tabs>
        <w:ind w:left="2016" w:hanging="360"/>
      </w:pPr>
      <w:rPr>
        <w:rFonts w:ascii="Courier New" w:hAnsi="Courier New" w:hint="default"/>
      </w:rPr>
    </w:lvl>
    <w:lvl w:ilvl="2" w:tplc="04090005">
      <w:start w:val="1"/>
      <w:numFmt w:val="bullet"/>
      <w:lvlText w:val=""/>
      <w:lvlJc w:val="left"/>
      <w:pPr>
        <w:tabs>
          <w:tab w:val="num" w:pos="2736"/>
        </w:tabs>
        <w:ind w:left="2736" w:hanging="360"/>
      </w:pPr>
      <w:rPr>
        <w:rFonts w:ascii="Wingdings" w:hAnsi="Wingdings" w:hint="default"/>
      </w:rPr>
    </w:lvl>
    <w:lvl w:ilvl="3" w:tplc="04090001">
      <w:start w:val="1"/>
      <w:numFmt w:val="bullet"/>
      <w:lvlText w:val=""/>
      <w:lvlJc w:val="left"/>
      <w:pPr>
        <w:tabs>
          <w:tab w:val="num" w:pos="3456"/>
        </w:tabs>
        <w:ind w:left="3456" w:hanging="360"/>
      </w:pPr>
      <w:rPr>
        <w:rFonts w:ascii="Symbol" w:hAnsi="Symbol" w:hint="default"/>
      </w:rPr>
    </w:lvl>
    <w:lvl w:ilvl="4" w:tplc="04090003">
      <w:start w:val="1"/>
      <w:numFmt w:val="bullet"/>
      <w:lvlText w:val="o"/>
      <w:lvlJc w:val="left"/>
      <w:pPr>
        <w:tabs>
          <w:tab w:val="num" w:pos="4176"/>
        </w:tabs>
        <w:ind w:left="4176" w:hanging="360"/>
      </w:pPr>
      <w:rPr>
        <w:rFonts w:ascii="Courier New" w:hAnsi="Courier New" w:hint="default"/>
      </w:rPr>
    </w:lvl>
    <w:lvl w:ilvl="5" w:tplc="04090005">
      <w:start w:val="1"/>
      <w:numFmt w:val="bullet"/>
      <w:lvlText w:val=""/>
      <w:lvlJc w:val="left"/>
      <w:pPr>
        <w:tabs>
          <w:tab w:val="num" w:pos="4896"/>
        </w:tabs>
        <w:ind w:left="4896" w:hanging="360"/>
      </w:pPr>
      <w:rPr>
        <w:rFonts w:ascii="Wingdings" w:hAnsi="Wingdings" w:hint="default"/>
      </w:rPr>
    </w:lvl>
    <w:lvl w:ilvl="6" w:tplc="04090001">
      <w:start w:val="1"/>
      <w:numFmt w:val="bullet"/>
      <w:lvlText w:val=""/>
      <w:lvlJc w:val="left"/>
      <w:pPr>
        <w:tabs>
          <w:tab w:val="num" w:pos="5616"/>
        </w:tabs>
        <w:ind w:left="5616" w:hanging="360"/>
      </w:pPr>
      <w:rPr>
        <w:rFonts w:ascii="Symbol" w:hAnsi="Symbol" w:hint="default"/>
      </w:rPr>
    </w:lvl>
    <w:lvl w:ilvl="7" w:tplc="04090003">
      <w:start w:val="1"/>
      <w:numFmt w:val="bullet"/>
      <w:lvlText w:val="o"/>
      <w:lvlJc w:val="left"/>
      <w:pPr>
        <w:tabs>
          <w:tab w:val="num" w:pos="6336"/>
        </w:tabs>
        <w:ind w:left="6336" w:hanging="360"/>
      </w:pPr>
      <w:rPr>
        <w:rFonts w:ascii="Courier New" w:hAnsi="Courier New" w:hint="default"/>
      </w:rPr>
    </w:lvl>
    <w:lvl w:ilvl="8" w:tplc="04090005">
      <w:start w:val="1"/>
      <w:numFmt w:val="bullet"/>
      <w:lvlText w:val=""/>
      <w:lvlJc w:val="left"/>
      <w:pPr>
        <w:tabs>
          <w:tab w:val="num" w:pos="7056"/>
        </w:tabs>
        <w:ind w:left="7056" w:hanging="360"/>
      </w:pPr>
      <w:rPr>
        <w:rFonts w:ascii="Wingdings" w:hAnsi="Wingdings" w:hint="default"/>
      </w:rPr>
    </w:lvl>
  </w:abstractNum>
  <w:abstractNum w:abstractNumId="1">
    <w:nsid w:val="656466CD"/>
    <w:multiLevelType w:val="hybridMultilevel"/>
    <w:tmpl w:val="A0DA383C"/>
    <w:lvl w:ilvl="0" w:tplc="ECCC11AA">
      <w:start w:val="1"/>
      <w:numFmt w:val="lowerLetter"/>
      <w:lvlText w:val="%1."/>
      <w:lvlJc w:val="left"/>
      <w:pPr>
        <w:tabs>
          <w:tab w:val="num" w:pos="792"/>
        </w:tabs>
        <w:ind w:left="792" w:hanging="432"/>
      </w:pPr>
      <w:rPr>
        <w:rFonts w:cs="Times New Roman" w:hint="default"/>
        <w:b w:val="0"/>
        <w:i w:val="0"/>
      </w:rPr>
    </w:lvl>
    <w:lvl w:ilvl="1" w:tplc="BD6AFF16">
      <w:start w:val="1"/>
      <w:numFmt w:val="decimal"/>
      <w:lvlText w:val="%2."/>
      <w:lvlJc w:val="left"/>
      <w:pPr>
        <w:tabs>
          <w:tab w:val="num" w:pos="1440"/>
        </w:tabs>
        <w:ind w:left="1440" w:hanging="360"/>
      </w:pPr>
      <w:rPr>
        <w:rFonts w:cs="Times New Roman" w:hint="default"/>
        <w:b w:val="0"/>
        <w:i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70A06F39"/>
    <w:multiLevelType w:val="hybridMultilevel"/>
    <w:tmpl w:val="8D0A1EDC"/>
    <w:lvl w:ilvl="0" w:tplc="6E146876">
      <w:start w:val="3"/>
      <w:numFmt w:val="lowerLetter"/>
      <w:lvlText w:val="%1."/>
      <w:lvlJc w:val="left"/>
      <w:pPr>
        <w:tabs>
          <w:tab w:val="num" w:pos="432"/>
        </w:tabs>
        <w:ind w:left="432" w:hanging="432"/>
      </w:pPr>
      <w:rPr>
        <w:rFonts w:cs="Times New Roman" w:hint="default"/>
        <w:b w:val="0"/>
        <w:bCs w:val="0"/>
        <w:i w:val="0"/>
        <w:iCs w:val="0"/>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20"/>
  <w:autoHyphenation/>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5365"/>
    <w:rsid w:val="00003F8E"/>
    <w:rsid w:val="00012264"/>
    <w:rsid w:val="000133BF"/>
    <w:rsid w:val="000247C4"/>
    <w:rsid w:val="00034316"/>
    <w:rsid w:val="000349DF"/>
    <w:rsid w:val="000470DF"/>
    <w:rsid w:val="000528EF"/>
    <w:rsid w:val="000551BE"/>
    <w:rsid w:val="00066C13"/>
    <w:rsid w:val="000917DE"/>
    <w:rsid w:val="000963E6"/>
    <w:rsid w:val="00097C6D"/>
    <w:rsid w:val="000A063E"/>
    <w:rsid w:val="000A2640"/>
    <w:rsid w:val="000A6C9B"/>
    <w:rsid w:val="000B737E"/>
    <w:rsid w:val="000E49A6"/>
    <w:rsid w:val="000E547A"/>
    <w:rsid w:val="000F0A80"/>
    <w:rsid w:val="0010678D"/>
    <w:rsid w:val="00111EEC"/>
    <w:rsid w:val="0011435F"/>
    <w:rsid w:val="00142376"/>
    <w:rsid w:val="0014461E"/>
    <w:rsid w:val="00145684"/>
    <w:rsid w:val="0014599C"/>
    <w:rsid w:val="00145CE2"/>
    <w:rsid w:val="001470EA"/>
    <w:rsid w:val="00165401"/>
    <w:rsid w:val="00176AC2"/>
    <w:rsid w:val="00176C53"/>
    <w:rsid w:val="0017708E"/>
    <w:rsid w:val="0018690B"/>
    <w:rsid w:val="00192357"/>
    <w:rsid w:val="00196979"/>
    <w:rsid w:val="001E41E6"/>
    <w:rsid w:val="001E55C5"/>
    <w:rsid w:val="00204AAB"/>
    <w:rsid w:val="00222694"/>
    <w:rsid w:val="00223A9E"/>
    <w:rsid w:val="00226E54"/>
    <w:rsid w:val="00227AEE"/>
    <w:rsid w:val="00232BDB"/>
    <w:rsid w:val="002477EE"/>
    <w:rsid w:val="00247FFD"/>
    <w:rsid w:val="00254333"/>
    <w:rsid w:val="002556ED"/>
    <w:rsid w:val="0026368A"/>
    <w:rsid w:val="0026537A"/>
    <w:rsid w:val="002821D4"/>
    <w:rsid w:val="002957A7"/>
    <w:rsid w:val="002A4381"/>
    <w:rsid w:val="002B0E93"/>
    <w:rsid w:val="002B676F"/>
    <w:rsid w:val="002C3FC6"/>
    <w:rsid w:val="002E1A9B"/>
    <w:rsid w:val="003011F4"/>
    <w:rsid w:val="00306E42"/>
    <w:rsid w:val="0031507A"/>
    <w:rsid w:val="0032246A"/>
    <w:rsid w:val="00324431"/>
    <w:rsid w:val="003274D4"/>
    <w:rsid w:val="00327880"/>
    <w:rsid w:val="00332F86"/>
    <w:rsid w:val="00335BE1"/>
    <w:rsid w:val="00337C5C"/>
    <w:rsid w:val="003461F7"/>
    <w:rsid w:val="0035768C"/>
    <w:rsid w:val="003650F5"/>
    <w:rsid w:val="00371F39"/>
    <w:rsid w:val="0037392B"/>
    <w:rsid w:val="00382D77"/>
    <w:rsid w:val="00384996"/>
    <w:rsid w:val="003865A4"/>
    <w:rsid w:val="00387470"/>
    <w:rsid w:val="0039035F"/>
    <w:rsid w:val="00393D34"/>
    <w:rsid w:val="003B262E"/>
    <w:rsid w:val="003C029D"/>
    <w:rsid w:val="003C0C8F"/>
    <w:rsid w:val="003C1DD6"/>
    <w:rsid w:val="003C6478"/>
    <w:rsid w:val="003C787B"/>
    <w:rsid w:val="003D29DB"/>
    <w:rsid w:val="003D5806"/>
    <w:rsid w:val="004107C2"/>
    <w:rsid w:val="00414080"/>
    <w:rsid w:val="004232FC"/>
    <w:rsid w:val="00437A32"/>
    <w:rsid w:val="004405FC"/>
    <w:rsid w:val="00443386"/>
    <w:rsid w:val="004433E5"/>
    <w:rsid w:val="00444A76"/>
    <w:rsid w:val="00453B7F"/>
    <w:rsid w:val="00460FA6"/>
    <w:rsid w:val="00462AEE"/>
    <w:rsid w:val="00471EA1"/>
    <w:rsid w:val="00484C73"/>
    <w:rsid w:val="00487C56"/>
    <w:rsid w:val="004908FB"/>
    <w:rsid w:val="00496083"/>
    <w:rsid w:val="00497CB5"/>
    <w:rsid w:val="004A3E08"/>
    <w:rsid w:val="004B47FA"/>
    <w:rsid w:val="004B771B"/>
    <w:rsid w:val="004C0D60"/>
    <w:rsid w:val="004C2790"/>
    <w:rsid w:val="004C3055"/>
    <w:rsid w:val="004D43D5"/>
    <w:rsid w:val="004D69C0"/>
    <w:rsid w:val="004D7CD5"/>
    <w:rsid w:val="004F758D"/>
    <w:rsid w:val="005026A6"/>
    <w:rsid w:val="00525968"/>
    <w:rsid w:val="005308F9"/>
    <w:rsid w:val="00530A90"/>
    <w:rsid w:val="00532CAE"/>
    <w:rsid w:val="00533093"/>
    <w:rsid w:val="0053564C"/>
    <w:rsid w:val="00555AB0"/>
    <w:rsid w:val="00557911"/>
    <w:rsid w:val="00575E90"/>
    <w:rsid w:val="00591149"/>
    <w:rsid w:val="005A1326"/>
    <w:rsid w:val="005B228E"/>
    <w:rsid w:val="005D5DEA"/>
    <w:rsid w:val="005D7759"/>
    <w:rsid w:val="005E4CD7"/>
    <w:rsid w:val="00603B93"/>
    <w:rsid w:val="00604F88"/>
    <w:rsid w:val="006257FC"/>
    <w:rsid w:val="00641F66"/>
    <w:rsid w:val="00642CEC"/>
    <w:rsid w:val="00643799"/>
    <w:rsid w:val="006539D8"/>
    <w:rsid w:val="00653ABC"/>
    <w:rsid w:val="0067087C"/>
    <w:rsid w:val="00677D2A"/>
    <w:rsid w:val="0068583F"/>
    <w:rsid w:val="006952C8"/>
    <w:rsid w:val="006C5F67"/>
    <w:rsid w:val="006D4ED4"/>
    <w:rsid w:val="006D5146"/>
    <w:rsid w:val="007018CC"/>
    <w:rsid w:val="00701A94"/>
    <w:rsid w:val="0071406F"/>
    <w:rsid w:val="00720C8F"/>
    <w:rsid w:val="0072165C"/>
    <w:rsid w:val="00726134"/>
    <w:rsid w:val="007356FE"/>
    <w:rsid w:val="00735A6E"/>
    <w:rsid w:val="007361D4"/>
    <w:rsid w:val="00745103"/>
    <w:rsid w:val="007461A4"/>
    <w:rsid w:val="0075341A"/>
    <w:rsid w:val="00761FB8"/>
    <w:rsid w:val="0076267B"/>
    <w:rsid w:val="0076675A"/>
    <w:rsid w:val="007763D9"/>
    <w:rsid w:val="0078744A"/>
    <w:rsid w:val="007937AF"/>
    <w:rsid w:val="007A137F"/>
    <w:rsid w:val="007A4C9F"/>
    <w:rsid w:val="007A7A5B"/>
    <w:rsid w:val="007B09F2"/>
    <w:rsid w:val="007C0624"/>
    <w:rsid w:val="007C2D93"/>
    <w:rsid w:val="007D462C"/>
    <w:rsid w:val="007F698B"/>
    <w:rsid w:val="00811104"/>
    <w:rsid w:val="00817C18"/>
    <w:rsid w:val="00826575"/>
    <w:rsid w:val="00830D28"/>
    <w:rsid w:val="00842D69"/>
    <w:rsid w:val="00851889"/>
    <w:rsid w:val="00871AAE"/>
    <w:rsid w:val="0088118A"/>
    <w:rsid w:val="0088426A"/>
    <w:rsid w:val="008844DE"/>
    <w:rsid w:val="00887BAE"/>
    <w:rsid w:val="0089447E"/>
    <w:rsid w:val="0089644E"/>
    <w:rsid w:val="008B40A5"/>
    <w:rsid w:val="008B4C51"/>
    <w:rsid w:val="008B5B3D"/>
    <w:rsid w:val="008D3A17"/>
    <w:rsid w:val="008E3B08"/>
    <w:rsid w:val="008F2E2C"/>
    <w:rsid w:val="008F51A2"/>
    <w:rsid w:val="008F559A"/>
    <w:rsid w:val="00910D47"/>
    <w:rsid w:val="00914557"/>
    <w:rsid w:val="00916A65"/>
    <w:rsid w:val="00923F64"/>
    <w:rsid w:val="009272AA"/>
    <w:rsid w:val="00931B2D"/>
    <w:rsid w:val="009325BA"/>
    <w:rsid w:val="00946D28"/>
    <w:rsid w:val="00961FF7"/>
    <w:rsid w:val="00965935"/>
    <w:rsid w:val="00976DF5"/>
    <w:rsid w:val="00985E97"/>
    <w:rsid w:val="009B196D"/>
    <w:rsid w:val="009B2D32"/>
    <w:rsid w:val="009C0D38"/>
    <w:rsid w:val="009C2798"/>
    <w:rsid w:val="009E4366"/>
    <w:rsid w:val="009E4601"/>
    <w:rsid w:val="009E63E0"/>
    <w:rsid w:val="009E686E"/>
    <w:rsid w:val="009E6C58"/>
    <w:rsid w:val="009F1F5A"/>
    <w:rsid w:val="00A00A2E"/>
    <w:rsid w:val="00A31B66"/>
    <w:rsid w:val="00A35833"/>
    <w:rsid w:val="00A416B3"/>
    <w:rsid w:val="00A476BC"/>
    <w:rsid w:val="00A51EB1"/>
    <w:rsid w:val="00A55833"/>
    <w:rsid w:val="00A62274"/>
    <w:rsid w:val="00A64E1D"/>
    <w:rsid w:val="00A752C5"/>
    <w:rsid w:val="00A769B1"/>
    <w:rsid w:val="00A77916"/>
    <w:rsid w:val="00A85101"/>
    <w:rsid w:val="00AA09DC"/>
    <w:rsid w:val="00AA6126"/>
    <w:rsid w:val="00AB76E5"/>
    <w:rsid w:val="00AD32E7"/>
    <w:rsid w:val="00AD5611"/>
    <w:rsid w:val="00AE62E1"/>
    <w:rsid w:val="00AF7DBE"/>
    <w:rsid w:val="00B03EDE"/>
    <w:rsid w:val="00B05F21"/>
    <w:rsid w:val="00B06C4A"/>
    <w:rsid w:val="00B13CC0"/>
    <w:rsid w:val="00B1594C"/>
    <w:rsid w:val="00B4257F"/>
    <w:rsid w:val="00B42DFC"/>
    <w:rsid w:val="00B51B3D"/>
    <w:rsid w:val="00B61F5C"/>
    <w:rsid w:val="00B66506"/>
    <w:rsid w:val="00B76C14"/>
    <w:rsid w:val="00B837F8"/>
    <w:rsid w:val="00B9147E"/>
    <w:rsid w:val="00B9294B"/>
    <w:rsid w:val="00BD5DDB"/>
    <w:rsid w:val="00BE1589"/>
    <w:rsid w:val="00BF4C01"/>
    <w:rsid w:val="00C02AA2"/>
    <w:rsid w:val="00C0596A"/>
    <w:rsid w:val="00C06A2A"/>
    <w:rsid w:val="00C16416"/>
    <w:rsid w:val="00C21348"/>
    <w:rsid w:val="00C216C5"/>
    <w:rsid w:val="00C25D21"/>
    <w:rsid w:val="00C444C6"/>
    <w:rsid w:val="00C620A1"/>
    <w:rsid w:val="00C651A0"/>
    <w:rsid w:val="00C70CDA"/>
    <w:rsid w:val="00C753FE"/>
    <w:rsid w:val="00C849BB"/>
    <w:rsid w:val="00C9075B"/>
    <w:rsid w:val="00C9452C"/>
    <w:rsid w:val="00CA1393"/>
    <w:rsid w:val="00CB3266"/>
    <w:rsid w:val="00CB405E"/>
    <w:rsid w:val="00CB55AA"/>
    <w:rsid w:val="00CC021D"/>
    <w:rsid w:val="00CC2FE3"/>
    <w:rsid w:val="00CE12A5"/>
    <w:rsid w:val="00CF44BD"/>
    <w:rsid w:val="00CF7BB6"/>
    <w:rsid w:val="00D10AA4"/>
    <w:rsid w:val="00D22C2E"/>
    <w:rsid w:val="00D25DE1"/>
    <w:rsid w:val="00D26DDC"/>
    <w:rsid w:val="00D27D30"/>
    <w:rsid w:val="00D42984"/>
    <w:rsid w:val="00D4473F"/>
    <w:rsid w:val="00D46CAA"/>
    <w:rsid w:val="00D47854"/>
    <w:rsid w:val="00D63A79"/>
    <w:rsid w:val="00D6507A"/>
    <w:rsid w:val="00D651FE"/>
    <w:rsid w:val="00D71500"/>
    <w:rsid w:val="00D848BE"/>
    <w:rsid w:val="00D918E6"/>
    <w:rsid w:val="00DA2252"/>
    <w:rsid w:val="00DA4FC2"/>
    <w:rsid w:val="00DA6C88"/>
    <w:rsid w:val="00DC0664"/>
    <w:rsid w:val="00DC596B"/>
    <w:rsid w:val="00DD321D"/>
    <w:rsid w:val="00DD7CA8"/>
    <w:rsid w:val="00DE40F6"/>
    <w:rsid w:val="00DE70F8"/>
    <w:rsid w:val="00DF5365"/>
    <w:rsid w:val="00E0468D"/>
    <w:rsid w:val="00E23A25"/>
    <w:rsid w:val="00E3625C"/>
    <w:rsid w:val="00E632DD"/>
    <w:rsid w:val="00E719AE"/>
    <w:rsid w:val="00E8610C"/>
    <w:rsid w:val="00E864E8"/>
    <w:rsid w:val="00E90EE6"/>
    <w:rsid w:val="00EA68D5"/>
    <w:rsid w:val="00EB7CE4"/>
    <w:rsid w:val="00EC3051"/>
    <w:rsid w:val="00EC4761"/>
    <w:rsid w:val="00EC74E4"/>
    <w:rsid w:val="00EC7765"/>
    <w:rsid w:val="00ED6273"/>
    <w:rsid w:val="00ED734D"/>
    <w:rsid w:val="00EE0353"/>
    <w:rsid w:val="00F04CD2"/>
    <w:rsid w:val="00F142ED"/>
    <w:rsid w:val="00F27F6C"/>
    <w:rsid w:val="00F3608B"/>
    <w:rsid w:val="00F36236"/>
    <w:rsid w:val="00F375F1"/>
    <w:rsid w:val="00F50F78"/>
    <w:rsid w:val="00F731ED"/>
    <w:rsid w:val="00F73C1E"/>
    <w:rsid w:val="00F9103B"/>
    <w:rsid w:val="00F917B0"/>
    <w:rsid w:val="00FA3B3B"/>
    <w:rsid w:val="00FA5FE1"/>
    <w:rsid w:val="00FA602E"/>
    <w:rsid w:val="00FB5B62"/>
    <w:rsid w:val="00FD2BC4"/>
    <w:rsid w:val="00FE1F3E"/>
    <w:rsid w:val="00FE3884"/>
    <w:rsid w:val="00FE46DA"/>
    <w:rsid w:val="00FE486C"/>
    <w:rsid w:val="00FF3B3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5">
    <w:name w:val="heading 5"/>
    <w:basedOn w:val="Normal"/>
    <w:link w:val="Heading5Char"/>
    <w:uiPriority w:val="99"/>
    <w:qFormat/>
    <w:rsid w:val="00BD5DDB"/>
    <w:pPr>
      <w:spacing w:before="100" w:beforeAutospacing="1" w:after="100" w:afterAutospacing="1"/>
      <w:outlineLvl w:val="4"/>
    </w:pPr>
    <w:rPr>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
    <w:semiHidden/>
    <w:locked/>
    <w:rPr>
      <w:rFonts w:ascii="Calibri" w:eastAsia="Times New Roman" w:hAnsi="Calibri" w:cs="Times New Roman"/>
      <w:b/>
      <w:bCs/>
      <w:i/>
      <w:iCs/>
      <w:sz w:val="26"/>
      <w:szCs w:val="26"/>
      <w:lang w:val="x-none" w:eastAsia="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lang w:val="x-none" w:eastAsia="en-US"/>
    </w:rPr>
  </w:style>
  <w:style w:type="character" w:styleId="PageNumber">
    <w:name w:val="page number"/>
    <w:uiPriority w:val="99"/>
    <w:rPr>
      <w:rFonts w:cs="Times New Roman"/>
    </w:rPr>
  </w:style>
  <w:style w:type="paragraph" w:styleId="Header">
    <w:name w:val="header"/>
    <w:basedOn w:val="Normal"/>
    <w:link w:val="HeaderChar"/>
    <w:uiPriority w:val="99"/>
    <w:rsid w:val="00CF7BB6"/>
    <w:pPr>
      <w:tabs>
        <w:tab w:val="center" w:pos="4320"/>
        <w:tab w:val="right" w:pos="8640"/>
      </w:tabs>
    </w:pPr>
  </w:style>
  <w:style w:type="character" w:customStyle="1" w:styleId="HeaderChar">
    <w:name w:val="Header Char"/>
    <w:link w:val="Header"/>
    <w:uiPriority w:val="99"/>
    <w:semiHidden/>
    <w:locked/>
    <w:rPr>
      <w:rFonts w:cs="Times New Roman"/>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97476">
      <w:marLeft w:val="0"/>
      <w:marRight w:val="0"/>
      <w:marTop w:val="0"/>
      <w:marBottom w:val="0"/>
      <w:divBdr>
        <w:top w:val="none" w:sz="0" w:space="0" w:color="auto"/>
        <w:left w:val="none" w:sz="0" w:space="0" w:color="auto"/>
        <w:bottom w:val="none" w:sz="0" w:space="0" w:color="auto"/>
        <w:right w:val="none" w:sz="0" w:space="0" w:color="auto"/>
      </w:divBdr>
    </w:div>
    <w:div w:id="18934974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Final Exam - April  , 2006                           Economics 2014                    Name___________________</vt:lpstr>
    </vt:vector>
  </TitlesOfParts>
  <Company/>
  <LinksUpToDate>false</LinksUpToDate>
  <CharactersWithSpaces>12183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Exam - April  , 2006                           Economics 2014                    Name___________________</dc:title>
  <dc:creator>Terri Rizzo</dc:creator>
  <cp:lastModifiedBy>Terri</cp:lastModifiedBy>
  <cp:revision>2</cp:revision>
  <dcterms:created xsi:type="dcterms:W3CDTF">2011-12-04T05:26:00Z</dcterms:created>
  <dcterms:modified xsi:type="dcterms:W3CDTF">2011-12-04T05:26:00Z</dcterms:modified>
</cp:coreProperties>
</file>